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325195" w:rsidRPr="00325195" w:rsidTr="00325195">
        <w:trPr>
          <w:trHeight w:val="299"/>
          <w:tblCellSpacing w:w="15" w:type="dxa"/>
        </w:trPr>
        <w:tc>
          <w:tcPr>
            <w:tcW w:w="0" w:type="auto"/>
            <w:vMerge w:val="restart"/>
            <w:shd w:val="clear" w:color="auto" w:fill="A41E1C"/>
            <w:vAlign w:val="center"/>
            <w:hideMark/>
          </w:tcPr>
          <w:p w:rsidR="00325195" w:rsidRPr="00325195" w:rsidRDefault="00325195" w:rsidP="00325195">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325195">
              <w:rPr>
                <w:rFonts w:ascii="Arial" w:eastAsia="Times New Roman" w:hAnsi="Arial" w:cs="Arial"/>
                <w:b/>
                <w:bCs/>
                <w:color w:val="FFE8BF"/>
                <w:sz w:val="36"/>
                <w:szCs w:val="36"/>
                <w:lang w:eastAsia="sr-Latn-RS"/>
              </w:rPr>
              <w:t>PRAVILNIK</w:t>
            </w:r>
          </w:p>
          <w:p w:rsidR="00325195" w:rsidRPr="00325195" w:rsidRDefault="00325195" w:rsidP="00325195">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r w:rsidRPr="00325195">
              <w:rPr>
                <w:rFonts w:ascii="Arial" w:eastAsia="Times New Roman" w:hAnsi="Arial" w:cs="Arial"/>
                <w:b/>
                <w:bCs/>
                <w:color w:val="FFFFFF"/>
                <w:sz w:val="34"/>
                <w:szCs w:val="34"/>
                <w:lang w:eastAsia="sr-Latn-RS"/>
              </w:rPr>
              <w:t>O TEHNIČKIM NORMATIVIMA ZA BETON I ARMIRANI BETON</w:t>
            </w:r>
          </w:p>
          <w:p w:rsidR="00325195" w:rsidRPr="00325195" w:rsidRDefault="00325195" w:rsidP="00325195">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325195">
              <w:rPr>
                <w:rFonts w:ascii="Arial" w:eastAsia="Times New Roman" w:hAnsi="Arial" w:cs="Arial"/>
                <w:i/>
                <w:iCs/>
                <w:color w:val="FFE8BF"/>
                <w:sz w:val="26"/>
                <w:szCs w:val="26"/>
                <w:lang w:eastAsia="sr-Latn-RS"/>
              </w:rPr>
              <w:t>("Sl. list SFRJ", br. 11/87)</w:t>
            </w:r>
          </w:p>
        </w:tc>
      </w:tr>
      <w:tr w:rsidR="00325195" w:rsidRPr="00325195" w:rsidTr="00325195">
        <w:trPr>
          <w:trHeight w:val="299"/>
          <w:tblCellSpacing w:w="15" w:type="dxa"/>
        </w:trPr>
        <w:tc>
          <w:tcPr>
            <w:tcW w:w="0" w:type="auto"/>
            <w:vMerge/>
            <w:shd w:val="clear" w:color="auto" w:fill="A41E1C"/>
            <w:vAlign w:val="center"/>
            <w:hideMark/>
          </w:tcPr>
          <w:p w:rsidR="00325195" w:rsidRPr="00325195" w:rsidRDefault="00325195" w:rsidP="00325195">
            <w:pPr>
              <w:spacing w:after="0" w:line="240" w:lineRule="auto"/>
              <w:rPr>
                <w:rFonts w:ascii="Arial" w:eastAsia="Times New Roman" w:hAnsi="Arial" w:cs="Arial"/>
                <w:i/>
                <w:iCs/>
                <w:color w:val="FFE8BF"/>
                <w:sz w:val="26"/>
                <w:szCs w:val="26"/>
                <w:lang w:eastAsia="sr-Latn-RS"/>
              </w:rPr>
            </w:pPr>
          </w:p>
        </w:tc>
      </w:tr>
    </w:tbl>
    <w:p w:rsidR="00325195" w:rsidRPr="00325195" w:rsidRDefault="00325195" w:rsidP="00325195">
      <w:pPr>
        <w:spacing w:after="0" w:line="240" w:lineRule="auto"/>
        <w:jc w:val="center"/>
        <w:rPr>
          <w:rFonts w:ascii="Arial" w:eastAsia="Times New Roman" w:hAnsi="Arial" w:cs="Arial"/>
          <w:sz w:val="31"/>
          <w:szCs w:val="31"/>
          <w:lang w:eastAsia="sr-Latn-RS"/>
        </w:rPr>
      </w:pPr>
      <w:bookmarkStart w:id="0" w:name="str_1"/>
      <w:bookmarkEnd w:id="0"/>
      <w:r w:rsidRPr="00325195">
        <w:rPr>
          <w:rFonts w:ascii="Arial" w:eastAsia="Times New Roman" w:hAnsi="Arial" w:cs="Arial"/>
          <w:sz w:val="31"/>
          <w:szCs w:val="31"/>
          <w:lang w:eastAsia="sr-Latn-RS"/>
        </w:rPr>
        <w:t>I OPŠTE ODREDBE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 w:name="clan_1"/>
      <w:bookmarkEnd w:id="1"/>
      <w:r w:rsidRPr="00325195">
        <w:rPr>
          <w:rFonts w:ascii="Arial" w:eastAsia="Times New Roman" w:hAnsi="Arial" w:cs="Arial"/>
          <w:b/>
          <w:bCs/>
          <w:sz w:val="24"/>
          <w:szCs w:val="24"/>
          <w:lang w:eastAsia="sr-Latn-RS"/>
        </w:rPr>
        <w:t>Član 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Ovim pravilnikom propisuju se uslovi i zahtevi koji moraju biti ispunjeni pri projektovanju, izvođenju i održavanju konstrukcija i elemenata od betona i armiranog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Odredbe ovog pravilnika primenjuju se i na specijalne vrste betona i konstrukcija, betona za hidrotehničke konstrukcije, betona za kolovozne konstrukcije i slično, ako nije drukčije propisano.</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 w:name="clan_2"/>
      <w:bookmarkEnd w:id="2"/>
      <w:r w:rsidRPr="00325195">
        <w:rPr>
          <w:rFonts w:ascii="Arial" w:eastAsia="Times New Roman" w:hAnsi="Arial" w:cs="Arial"/>
          <w:b/>
          <w:bCs/>
          <w:sz w:val="24"/>
          <w:szCs w:val="24"/>
          <w:lang w:eastAsia="sr-Latn-RS"/>
        </w:rPr>
        <w:t>Član 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Odredbe ovog pravilnika ne odnose se na konstrukcije i elemente od betona i armiranog betona koji su u eksploataciji izloženi temperaturi višoj od 120°C, na konstrukcije i elemente sa krutim čeličnim profilima, kao i na konstrukcije i elemente od lakog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 w:name="clan_3"/>
      <w:bookmarkEnd w:id="3"/>
      <w:r w:rsidRPr="00325195">
        <w:rPr>
          <w:rFonts w:ascii="Arial" w:eastAsia="Times New Roman" w:hAnsi="Arial" w:cs="Arial"/>
          <w:b/>
          <w:bCs/>
          <w:sz w:val="24"/>
          <w:szCs w:val="24"/>
          <w:lang w:eastAsia="sr-Latn-RS"/>
        </w:rPr>
        <w:t>Član 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Sigurnost i stabilnost elemenata i konstrukcija od betona u celini može se utvrditi i na osnovu teorijskih ili eksperimentalnih dokaza, zasnovanih na naučnim dostignućima, ako se time obezbeđuje sigurnost utvrđena ovim pravilnikom.</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4" w:name="clan_4"/>
      <w:bookmarkEnd w:id="4"/>
      <w:r w:rsidRPr="00325195">
        <w:rPr>
          <w:rFonts w:ascii="Arial" w:eastAsia="Times New Roman" w:hAnsi="Arial" w:cs="Arial"/>
          <w:b/>
          <w:bCs/>
          <w:sz w:val="24"/>
          <w:szCs w:val="24"/>
          <w:lang w:eastAsia="sr-Latn-RS"/>
        </w:rPr>
        <w:t>Član 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Projektna dokumentacija za elemente i konstrukcije od betona i armiranog betona mora da sadrži: tehnički izveštaj, statički proračun, planove za izvođenje, tehničke uslove za izvođenje radova sa postupkom ocene i kontrole kvaliteta i projekat osmatranja i održavanja.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složene konstrukcije, projektna dokumentacija iz stava 1. ovog člana mora da sadrži projekat skele, a za montažne konstrukcije - projekat montaže.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 spravljanja i ugrađivanja betona u elemente i konstrukcije od betona i armiranog betona mora se izraditi projekat betona.</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5" w:name="clan_5"/>
      <w:bookmarkEnd w:id="5"/>
      <w:r w:rsidRPr="00325195">
        <w:rPr>
          <w:rFonts w:ascii="Arial" w:eastAsia="Times New Roman" w:hAnsi="Arial" w:cs="Arial"/>
          <w:b/>
          <w:bCs/>
          <w:sz w:val="24"/>
          <w:szCs w:val="24"/>
          <w:lang w:eastAsia="sr-Latn-RS"/>
        </w:rPr>
        <w:t>Član 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Niže navedene oznake, u smislu ovog pravilnika, imaju sledeće značenje: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24"/>
        <w:gridCol w:w="8588"/>
      </w:tblGrid>
      <w:tr w:rsidR="00325195" w:rsidRPr="00325195" w:rsidTr="00325195">
        <w:trPr>
          <w:tblCellSpacing w:w="0" w:type="dxa"/>
        </w:trPr>
        <w:tc>
          <w:tcPr>
            <w:tcW w:w="0" w:type="auto"/>
            <w:gridSpan w:val="2"/>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1) Velika slova latinicom kao oznake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moment savijanja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transverzalna sila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normalna sila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S</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uticaj</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modul elastičnosti</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marka betona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Č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čelik</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površina preseka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obim poprečnog preseka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prečnik</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beton</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J</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moment inercije</w:t>
            </w:r>
          </w:p>
        </w:tc>
      </w:tr>
      <w:tr w:rsidR="00325195" w:rsidRPr="00325195" w:rsidTr="00325195">
        <w:trPr>
          <w:tblCellSpacing w:w="0" w:type="dxa"/>
        </w:trPr>
        <w:tc>
          <w:tcPr>
            <w:tcW w:w="0" w:type="auto"/>
            <w:gridSpan w:val="2"/>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 Mala slova latinicom kao oznake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odstojanje težišta zategnute armature od ivice preseka</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a' odstojanje težišta pritisnute armature od ivice preseka</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a</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najmanji zaštitni sloj betona do armature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b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manja strana pravougaonog preseka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d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ukupna visina preseka</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debljina ploče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ekscentricitet</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elastičnu deformaciju</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e</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razmak uzengija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čvrstoća</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f</w:t>
            </w:r>
            <w:r w:rsidRPr="00325195">
              <w:rPr>
                <w:rFonts w:ascii="Arial" w:eastAsia="Times New Roman" w:hAnsi="Arial" w:cs="Arial"/>
                <w:sz w:val="15"/>
                <w:szCs w:val="15"/>
                <w:vertAlign w:val="subscript"/>
                <w:lang w:eastAsia="sr-Latn-RS"/>
              </w:rPr>
              <w:t>ak</w:t>
            </w:r>
            <w:r w:rsidRPr="00325195">
              <w:rPr>
                <w:rFonts w:ascii="Arial" w:eastAsia="Times New Roman" w:hAnsi="Arial" w:cs="Arial"/>
                <w:lang w:eastAsia="sr-Latn-RS"/>
              </w:rPr>
              <w:t xml:space="preserve"> - karakteristična čvrstoća čelika pri kidanju</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f</w:t>
            </w:r>
            <w:r w:rsidRPr="00325195">
              <w:rPr>
                <w:rFonts w:ascii="Arial" w:eastAsia="Times New Roman" w:hAnsi="Arial" w:cs="Arial"/>
                <w:sz w:val="15"/>
                <w:szCs w:val="15"/>
                <w:vertAlign w:val="subscript"/>
                <w:lang w:eastAsia="sr-Latn-RS"/>
              </w:rPr>
              <w:t>bk</w:t>
            </w:r>
            <w:r w:rsidRPr="00325195">
              <w:rPr>
                <w:rFonts w:ascii="Arial" w:eastAsia="Times New Roman" w:hAnsi="Arial" w:cs="Arial"/>
                <w:lang w:eastAsia="sr-Latn-RS"/>
              </w:rPr>
              <w:t xml:space="preserve"> - karakteristična čvrstoća betona pri pritisku </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f</w:t>
            </w:r>
            <w:r w:rsidRPr="00325195">
              <w:rPr>
                <w:rFonts w:ascii="Arial" w:eastAsia="Times New Roman" w:hAnsi="Arial" w:cs="Arial"/>
                <w:sz w:val="15"/>
                <w:szCs w:val="15"/>
                <w:vertAlign w:val="subscript"/>
                <w:lang w:eastAsia="sr-Latn-RS"/>
              </w:rPr>
              <w:t>bz</w:t>
            </w:r>
            <w:r w:rsidRPr="00325195">
              <w:rPr>
                <w:rFonts w:ascii="Arial" w:eastAsia="Times New Roman" w:hAnsi="Arial" w:cs="Arial"/>
                <w:lang w:eastAsia="sr-Latn-RS"/>
              </w:rPr>
              <w:t xml:space="preserve"> - čvrstoća betona pri zatezanju</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 računska čvrstoća betona</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f</w:t>
            </w:r>
            <w:r w:rsidRPr="00325195">
              <w:rPr>
                <w:rFonts w:ascii="Arial" w:eastAsia="Times New Roman" w:hAnsi="Arial" w:cs="Arial"/>
                <w:sz w:val="15"/>
                <w:szCs w:val="15"/>
                <w:vertAlign w:val="subscript"/>
                <w:lang w:eastAsia="sr-Latn-RS"/>
              </w:rPr>
              <w:t>k</w:t>
            </w:r>
            <w:r w:rsidRPr="00325195">
              <w:rPr>
                <w:rFonts w:ascii="Arial" w:eastAsia="Times New Roman" w:hAnsi="Arial" w:cs="Arial"/>
                <w:lang w:eastAsia="sr-Latn-RS"/>
              </w:rPr>
              <w:t xml:space="preserve"> - čvrstoća kocke</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f</w:t>
            </w:r>
            <w:r w:rsidRPr="00325195">
              <w:rPr>
                <w:rFonts w:ascii="Arial" w:eastAsia="Times New Roman" w:hAnsi="Arial" w:cs="Arial"/>
                <w:sz w:val="15"/>
                <w:szCs w:val="15"/>
                <w:vertAlign w:val="subscript"/>
                <w:lang w:eastAsia="sr-Latn-RS"/>
              </w:rPr>
              <w:t>bc</w:t>
            </w:r>
            <w:r w:rsidRPr="00325195">
              <w:rPr>
                <w:rFonts w:ascii="Arial" w:eastAsia="Times New Roman" w:hAnsi="Arial" w:cs="Arial"/>
                <w:lang w:eastAsia="sr-Latn-RS"/>
              </w:rPr>
              <w:t xml:space="preserve"> - čvrstoća cilindra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g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stalno opterećenje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h</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statička visina preseka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poluprečnik inercije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l</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dužina</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l</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dužina izvijanja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korisno podeljeno opterećenje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n</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procenjena standardna devijacija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deformacija - ugib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krak unutrašnjih sila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x</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odstojanje neutralne linije od krajnje pritisnute ivice preseka</w:t>
            </w:r>
          </w:p>
        </w:tc>
      </w:tr>
      <w:tr w:rsidR="00325195" w:rsidRPr="00325195" w:rsidTr="00325195">
        <w:trPr>
          <w:tblCellSpacing w:w="0" w:type="dxa"/>
        </w:trPr>
        <w:tc>
          <w:tcPr>
            <w:tcW w:w="0" w:type="auto"/>
            <w:gridSpan w:val="2"/>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3) Grčka slova kao oznake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α</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ugao</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koeficijent termičke dilatacije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γ</w:t>
            </w:r>
            <w:r w:rsidRPr="00325195">
              <w:rPr>
                <w:rFonts w:ascii="Arial" w:eastAsia="Times New Roman" w:hAnsi="Arial" w:cs="Arial"/>
                <w:sz w:val="15"/>
                <w:szCs w:val="15"/>
                <w:vertAlign w:val="subscript"/>
                <w:lang w:eastAsia="sr-Latn-RS"/>
              </w:rPr>
              <w:t>ui</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parcijalni koeficijenti sigurnosti</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δ</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izduženje pri kidanju</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ε</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dilatacija</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dilatacija čelika</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dilatacija betona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λ</w:t>
            </w:r>
            <w:r w:rsidRPr="00325195">
              <w:rPr>
                <w:rFonts w:ascii="Arial" w:eastAsia="Times New Roman" w:hAnsi="Arial" w:cs="Arial"/>
                <w:sz w:val="15"/>
                <w:szCs w:val="15"/>
                <w:vertAlign w:val="subscript"/>
                <w:lang w:eastAsia="sr-Latn-RS"/>
              </w:rPr>
              <w:t>i</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vitkost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µ</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koeficijent armiranja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_</w:t>
            </w:r>
            <w:r w:rsidRPr="00325195">
              <w:rPr>
                <w:rFonts w:ascii="Arial" w:eastAsia="Times New Roman" w:hAnsi="Arial" w:cs="Arial"/>
                <w:lang w:eastAsia="sr-Latn-RS"/>
              </w:rPr>
              <w:br/>
              <w:t>µ</w:t>
            </w:r>
          </w:p>
        </w:tc>
        <w:tc>
          <w:tcPr>
            <w:tcW w:w="0" w:type="auto"/>
            <w:vAlign w:val="bottom"/>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mehanički koeficijent armiranja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normalni napon; standardna devijacija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τ</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smičući napon</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ν</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Poasonov koeficijent</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χ</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koeficijent starenja</w:t>
            </w:r>
          </w:p>
        </w:tc>
      </w:tr>
      <w:tr w:rsidR="00325195" w:rsidRPr="00325195" w:rsidTr="00325195">
        <w:trPr>
          <w:tblCellSpacing w:w="0" w:type="dxa"/>
        </w:trPr>
        <w:tc>
          <w:tcPr>
            <w:tcW w:w="0" w:type="auto"/>
            <w:gridSpan w:val="2"/>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4) Slova kao indeksi</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uticaj torzije; oznaka za uticaj od temperature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armaturu</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beton</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stalno opterećenje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izvijanje</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idealni (npr. A</w:t>
            </w:r>
            <w:r w:rsidRPr="00325195">
              <w:rPr>
                <w:rFonts w:ascii="Arial" w:eastAsia="Times New Roman" w:hAnsi="Arial" w:cs="Arial"/>
                <w:sz w:val="15"/>
                <w:szCs w:val="15"/>
                <w:vertAlign w:val="subscript"/>
                <w:lang w:eastAsia="sr-Latn-RS"/>
              </w:rPr>
              <w:t>bi</w:t>
            </w:r>
            <w:r w:rsidRPr="00325195">
              <w:rPr>
                <w:rFonts w:ascii="Arial" w:eastAsia="Times New Roman" w:hAnsi="Arial" w:cs="Arial"/>
                <w:lang w:eastAsia="sr-Latn-RS"/>
              </w:rPr>
              <w:t xml:space="preserve"> - idealni betonski presek)</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kocku</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uzorak ispitan na zatezanje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skupljanje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vreme</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tečenje betona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granicu tečenja (razvlačenja) čelika pri zatezanju</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q</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granicu tečenja (gnječenja) čelika pri pritisku</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granični uticaj (na primer M</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N</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w:t>
            </w:r>
          </w:p>
        </w:tc>
      </w:tr>
    </w:tbl>
    <w:p w:rsidR="00325195" w:rsidRPr="00325195" w:rsidRDefault="00325195" w:rsidP="00325195">
      <w:pPr>
        <w:spacing w:after="0" w:line="240" w:lineRule="auto"/>
        <w:jc w:val="center"/>
        <w:rPr>
          <w:rFonts w:ascii="Arial" w:eastAsia="Times New Roman" w:hAnsi="Arial" w:cs="Arial"/>
          <w:sz w:val="31"/>
          <w:szCs w:val="31"/>
          <w:lang w:eastAsia="sr-Latn-RS"/>
        </w:rPr>
      </w:pPr>
      <w:bookmarkStart w:id="6" w:name="str_2"/>
      <w:bookmarkEnd w:id="6"/>
      <w:r w:rsidRPr="00325195">
        <w:rPr>
          <w:rFonts w:ascii="Arial" w:eastAsia="Times New Roman" w:hAnsi="Arial" w:cs="Arial"/>
          <w:sz w:val="31"/>
          <w:szCs w:val="31"/>
          <w:lang w:eastAsia="sr-Latn-RS"/>
        </w:rPr>
        <w:t xml:space="preserve">II MATERIJALI </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7" w:name="str_3"/>
      <w:bookmarkEnd w:id="7"/>
      <w:r w:rsidRPr="00325195">
        <w:rPr>
          <w:rFonts w:ascii="Arial" w:eastAsia="Times New Roman" w:hAnsi="Arial" w:cs="Arial"/>
          <w:b/>
          <w:bCs/>
          <w:sz w:val="24"/>
          <w:szCs w:val="24"/>
          <w:lang w:eastAsia="sr-Latn-RS"/>
        </w:rPr>
        <w:t>1. Agregat (granulat)</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8" w:name="clan_6"/>
      <w:bookmarkEnd w:id="8"/>
      <w:r w:rsidRPr="00325195">
        <w:rPr>
          <w:rFonts w:ascii="Arial" w:eastAsia="Times New Roman" w:hAnsi="Arial" w:cs="Arial"/>
          <w:b/>
          <w:bCs/>
          <w:sz w:val="24"/>
          <w:szCs w:val="24"/>
          <w:lang w:eastAsia="sr-Latn-RS"/>
        </w:rPr>
        <w:t>Član 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spravljanje betona upotrebljava se agregat koji ispunjava uslove kvaliteta prema propisima o jugoslovenskim standardima JUS B.B3.100 i JUS B.B2.010.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Projektom betona može se predvideti upotreba agregata, koji osim uslova iz stava 1. ovog člana, mora da ispunjava i posebne uslove.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Prirodni, neseparisani agregat može se upotrebiti samo za nearmirani beton, do najviše MB 15, za ispune, slojeve izravnanja i sl.</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9" w:name="clan_7"/>
      <w:bookmarkEnd w:id="9"/>
      <w:r w:rsidRPr="00325195">
        <w:rPr>
          <w:rFonts w:ascii="Arial" w:eastAsia="Times New Roman" w:hAnsi="Arial" w:cs="Arial"/>
          <w:b/>
          <w:bCs/>
          <w:sz w:val="24"/>
          <w:szCs w:val="24"/>
          <w:lang w:eastAsia="sr-Latn-RS"/>
        </w:rPr>
        <w:t>Član 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Granulometrijski sastav mešavine agregata mora biti takav da osigurava dovoljnu obradljivost i zbijenost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0" w:name="clan_8"/>
      <w:bookmarkEnd w:id="10"/>
      <w:r w:rsidRPr="00325195">
        <w:rPr>
          <w:rFonts w:ascii="Arial" w:eastAsia="Times New Roman" w:hAnsi="Arial" w:cs="Arial"/>
          <w:b/>
          <w:bCs/>
          <w:sz w:val="24"/>
          <w:szCs w:val="24"/>
          <w:lang w:eastAsia="sr-Latn-RS"/>
        </w:rPr>
        <w:t>Član 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Granulometrijski sastav mešavine agregata utvrđuje se ispitivanjem i zavisi od propisanih uslova kvaliteta, načina i uslova transporta i ugrađivanja betona, kao i od drugih činilaca koji mogu uticati na kvalitet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Granulometrijski sastav mešavine agregata utvrđen na način iz stava 1. ovog člana ne sme se menjati bez odgovarajućih dopunskih ispitivanja.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1" w:name="clan_9"/>
      <w:bookmarkEnd w:id="11"/>
      <w:r w:rsidRPr="00325195">
        <w:rPr>
          <w:rFonts w:ascii="Arial" w:eastAsia="Times New Roman" w:hAnsi="Arial" w:cs="Arial"/>
          <w:b/>
          <w:bCs/>
          <w:sz w:val="24"/>
          <w:szCs w:val="24"/>
          <w:lang w:eastAsia="sr-Latn-RS"/>
        </w:rPr>
        <w:t>Član 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Izuzetno, granulometrijski sastav mešavine agregata može se odabrati prema propisima o jugoslovenskom standardu JUS U.M1.057 i upotrebiti za beton kategorija B.I bez prethodnih ispitivanja, s tim da najkrupnija frakcija agregata bude veličine od 16 do 32 mm.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2" w:name="clan_10"/>
      <w:bookmarkEnd w:id="12"/>
      <w:r w:rsidRPr="00325195">
        <w:rPr>
          <w:rFonts w:ascii="Arial" w:eastAsia="Times New Roman" w:hAnsi="Arial" w:cs="Arial"/>
          <w:b/>
          <w:bCs/>
          <w:sz w:val="24"/>
          <w:szCs w:val="24"/>
          <w:lang w:eastAsia="sr-Latn-RS"/>
        </w:rPr>
        <w:t>Član 10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Veličina najvećeg zrna agregata ne sme biti veća od jedne četvrtine najmanje dimenzije preseka betonskog elementa (kod ploča - od jedne trećine debljine ploče), niti veća od 1,25 najmanjeg čistog horizontalnog razmaka profila armature.</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13" w:name="str_4"/>
      <w:bookmarkEnd w:id="13"/>
      <w:r w:rsidRPr="00325195">
        <w:rPr>
          <w:rFonts w:ascii="Arial" w:eastAsia="Times New Roman" w:hAnsi="Arial" w:cs="Arial"/>
          <w:b/>
          <w:bCs/>
          <w:sz w:val="24"/>
          <w:szCs w:val="24"/>
          <w:lang w:eastAsia="sr-Latn-RS"/>
        </w:rPr>
        <w:t>2. Cement</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4" w:name="clan_11"/>
      <w:bookmarkEnd w:id="14"/>
      <w:r w:rsidRPr="00325195">
        <w:rPr>
          <w:rFonts w:ascii="Arial" w:eastAsia="Times New Roman" w:hAnsi="Arial" w:cs="Arial"/>
          <w:b/>
          <w:bCs/>
          <w:sz w:val="24"/>
          <w:szCs w:val="24"/>
          <w:lang w:eastAsia="sr-Latn-RS"/>
        </w:rPr>
        <w:t>Član 11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spravljanje betona upotrebljava se cement koji ispunjava uslove kvaliteta utvrđene propisima o jugoslovenskim standardima JUS B.C1.009, JUS B.C1.011, JUS B.C1.013 i JUS B.C1.014.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projektu konstrukcije od betona i armiranog betona može se predvideti upotreba specijalnog cementa koji osim uslova iz stava 1. ovog člana, mora ispunjavati i uslove predviđene projektom konstrukcije.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Portland-cement, sa dodatkom prirodnog pucolana većim od 15%, može se upotrebiti samo za izvođenje konstrukcije, odnosno delova konstrukcija od betona i armiranog betona koje su stalno u vodi ili u tlu. Izuzetno, taj cement se može upotrebiti i za druge konstrukcije od betona i armiranog betona ako se prethodnim ispitivanjem betona dokaže da takav beton ispunjava uslove kvaliteta propisane ovim pravilnikom.</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15" w:name="str_5"/>
      <w:bookmarkEnd w:id="15"/>
      <w:r w:rsidRPr="00325195">
        <w:rPr>
          <w:rFonts w:ascii="Arial" w:eastAsia="Times New Roman" w:hAnsi="Arial" w:cs="Arial"/>
          <w:b/>
          <w:bCs/>
          <w:sz w:val="24"/>
          <w:szCs w:val="24"/>
          <w:lang w:eastAsia="sr-Latn-RS"/>
        </w:rPr>
        <w:t>3. Voda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6" w:name="clan_12"/>
      <w:bookmarkEnd w:id="16"/>
      <w:r w:rsidRPr="00325195">
        <w:rPr>
          <w:rFonts w:ascii="Arial" w:eastAsia="Times New Roman" w:hAnsi="Arial" w:cs="Arial"/>
          <w:b/>
          <w:bCs/>
          <w:sz w:val="24"/>
          <w:szCs w:val="24"/>
          <w:lang w:eastAsia="sr-Latn-RS"/>
        </w:rPr>
        <w:t>Član 12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spravljanje betona upotrebljava se voda koja ispunjava uslove utvrđene propisom o jugoslovenskom standardu JUS U.M1.058.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Izuzetno od odredbe stava 1. ovog člana, obična voda za piće može se upotrebiti i bez dokaza o njenoj podobnosti za spravljanje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Morska voda se sme upotrebiti samo za spravljanje betona za nearmirane konstrukcije.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7" w:name="clan_13"/>
      <w:bookmarkEnd w:id="17"/>
      <w:r w:rsidRPr="00325195">
        <w:rPr>
          <w:rFonts w:ascii="Arial" w:eastAsia="Times New Roman" w:hAnsi="Arial" w:cs="Arial"/>
          <w:b/>
          <w:bCs/>
          <w:sz w:val="24"/>
          <w:szCs w:val="24"/>
          <w:lang w:eastAsia="sr-Latn-RS"/>
        </w:rPr>
        <w:t>Član 13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Upotrebljivost vode za spravljanje nearmiranog betona može se proveriti uporednim ispitivanjem vremena vezivanja i čvrstoće pri pritisku na uzorcima pripremljenim sa odgovarajućom vodom i destilisanom vodom, pri čemu razlike početka ili završetka vezivanja ne smeju biti veće od 30 min, a razlike čvrstoće pri pritisku ne smeju biti veće od 10%.</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18" w:name="str_6"/>
      <w:bookmarkEnd w:id="18"/>
      <w:r w:rsidRPr="00325195">
        <w:rPr>
          <w:rFonts w:ascii="Arial" w:eastAsia="Times New Roman" w:hAnsi="Arial" w:cs="Arial"/>
          <w:b/>
          <w:bCs/>
          <w:sz w:val="24"/>
          <w:szCs w:val="24"/>
          <w:lang w:eastAsia="sr-Latn-RS"/>
        </w:rPr>
        <w:t>4. Dodaci betonu</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9" w:name="clan_14"/>
      <w:bookmarkEnd w:id="19"/>
      <w:r w:rsidRPr="00325195">
        <w:rPr>
          <w:rFonts w:ascii="Arial" w:eastAsia="Times New Roman" w:hAnsi="Arial" w:cs="Arial"/>
          <w:b/>
          <w:bCs/>
          <w:sz w:val="24"/>
          <w:szCs w:val="24"/>
          <w:lang w:eastAsia="sr-Latn-RS"/>
        </w:rPr>
        <w:t>Član 14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spravljanje betona upotrebljavaju se dodaci betonu koji ispunjavaju uslove kvaliteta prema propisima o jugoslovenskom standardu JUS U.M1.035.</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0" w:name="clan_15"/>
      <w:bookmarkEnd w:id="20"/>
      <w:r w:rsidRPr="00325195">
        <w:rPr>
          <w:rFonts w:ascii="Arial" w:eastAsia="Times New Roman" w:hAnsi="Arial" w:cs="Arial"/>
          <w:b/>
          <w:bCs/>
          <w:sz w:val="24"/>
          <w:szCs w:val="24"/>
          <w:lang w:eastAsia="sr-Latn-RS"/>
        </w:rPr>
        <w:lastRenderedPageBreak/>
        <w:t>Član 15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 spravljanja betona sa upotrebom dodataka betonu mora se proveriti da li dodatak betonu odgovara projektovanoj betonskoj mešavini, prema propisu o jugoslovenskom standardu JUS. U.M1.037.</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1" w:name="str_7"/>
      <w:bookmarkEnd w:id="21"/>
      <w:r w:rsidRPr="00325195">
        <w:rPr>
          <w:rFonts w:ascii="Arial" w:eastAsia="Times New Roman" w:hAnsi="Arial" w:cs="Arial"/>
          <w:b/>
          <w:bCs/>
          <w:sz w:val="24"/>
          <w:szCs w:val="24"/>
          <w:lang w:eastAsia="sr-Latn-RS"/>
        </w:rPr>
        <w:t>5. Beton</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a) Klasifikacija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2" w:name="clan_16"/>
      <w:bookmarkEnd w:id="22"/>
      <w:r w:rsidRPr="00325195">
        <w:rPr>
          <w:rFonts w:ascii="Arial" w:eastAsia="Times New Roman" w:hAnsi="Arial" w:cs="Arial"/>
          <w:b/>
          <w:bCs/>
          <w:sz w:val="24"/>
          <w:szCs w:val="24"/>
          <w:lang w:eastAsia="sr-Latn-RS"/>
        </w:rPr>
        <w:t>Član 16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Kvalitet betona određuje se projektom konstrukcije, na osnovu tehničkih uslova za izvođenje betonskih radova, kao i uslova za tu konstrukciju i elemente u toku eksploatacije.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Projektom konstrukcije od armiranog i nearmiranog betona, zavisno od statičkih, eksploatacionih, tehnoloških i drugih uslova, određuju se potrebna marka betona (MB) i druga svojstva betona koja uslovljavaju trajnost konstrukcije.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U projektnoj dokumentaciji mora se naznačiti klasa betona (za datu konstrukciju ili elemenat) koja obuhvata ili samo marku betona (MB) ili marku betona (MB) i druga svojstva betona propisana u članu 19. ovog pravilnika.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Vrsta betona, prema odredbama ovog pravilnika, jeste beton jedne klase ali drugog sastava.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3" w:name="clan_17"/>
      <w:bookmarkEnd w:id="23"/>
      <w:r w:rsidRPr="00325195">
        <w:rPr>
          <w:rFonts w:ascii="Arial" w:eastAsia="Times New Roman" w:hAnsi="Arial" w:cs="Arial"/>
          <w:b/>
          <w:bCs/>
          <w:sz w:val="24"/>
          <w:szCs w:val="24"/>
          <w:lang w:eastAsia="sr-Latn-RS"/>
        </w:rPr>
        <w:t>Član 17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Čvrstoća betona pri pritisku ispituje se, prema propisima o jugoslovenskim standardima JUS U.M1.005 i JUS U.M1.020, na kockama ivice 20 cm koje su čuvane u vodi ili u najmanje 95%-noj relativnoj vlazi, pri temperaturi 20 ± 3°C.</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Karakteristična čvrstoća pri pritisku je vrednost ispod koje se može očekivati najviše 10% svih čvrstoća pri pritisku ispitanog betona (10%-ni fraktil).</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Marka betona (MB) jeste normirana čvrstoća pri pritisku u MPa, koja se zasniva na karakterističnoj čvrstoći pri starosti betona od 28 dana.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U projektu konstrukcije može se odrediti karakteristična čvrstoća betona pri pritisku, pri starosti koja je veća ili manja od 28 dana. </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4" w:name="clan_18"/>
      <w:bookmarkEnd w:id="24"/>
      <w:r w:rsidRPr="00325195">
        <w:rPr>
          <w:rFonts w:ascii="Arial" w:eastAsia="Times New Roman" w:hAnsi="Arial" w:cs="Arial"/>
          <w:b/>
          <w:bCs/>
          <w:sz w:val="24"/>
          <w:szCs w:val="24"/>
          <w:lang w:eastAsia="sr-Latn-RS"/>
        </w:rPr>
        <w:t>Član 18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konstrukcije i elemente od betona upotrebljavaju se marke betona (MB) 10, 15, 20, 25, 30, 35, 40, 45, 50, 55, 60.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armirani beton ne sme se upotrebiti marka betona niža od MB 15.</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5" w:name="clan_19"/>
      <w:bookmarkEnd w:id="25"/>
      <w:r w:rsidRPr="00325195">
        <w:rPr>
          <w:rFonts w:ascii="Arial" w:eastAsia="Times New Roman" w:hAnsi="Arial" w:cs="Arial"/>
          <w:b/>
          <w:bCs/>
          <w:sz w:val="24"/>
          <w:szCs w:val="24"/>
          <w:lang w:eastAsia="sr-Latn-RS"/>
        </w:rPr>
        <w:t>Član 19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Svojstva koja mora imati beton u posebnim uslovima sredine ispituju se i ocenjuju prema sledećim propisima o jugoslovenskim standardima: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vodonepropustljivost - prema JUS U.M1.015;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 otpornost na habanje - prema JUS B.B8.015;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otpornost na mraz - prema JUS U.M1.016;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otpornost na mraz i soli - prema JUS U.M1.055.</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6" w:name="clan_20"/>
      <w:bookmarkEnd w:id="26"/>
      <w:r w:rsidRPr="00325195">
        <w:rPr>
          <w:rFonts w:ascii="Arial" w:eastAsia="Times New Roman" w:hAnsi="Arial" w:cs="Arial"/>
          <w:b/>
          <w:bCs/>
          <w:sz w:val="24"/>
          <w:szCs w:val="24"/>
          <w:lang w:eastAsia="sr-Latn-RS"/>
        </w:rPr>
        <w:t>Član 20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Čvrstoća betona pri pritisku može se ispitati i na probnim telima drugih dimenzija i oblika koja se razlikuju od kocke ivica 20 cm, i ona se preračunava prema tabeli 1 na čvrstoću kocke ivice 20 cm.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1. Odnosi čvrstoće pri pritisku normne kocke ivice 20 cm i betonskih tela drugih dimenzija i oblika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90"/>
        <w:gridCol w:w="2626"/>
        <w:gridCol w:w="4696"/>
      </w:tblGrid>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Oblik ispitivanog tela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Dimenzije ispitivanog tela (u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Odnos čvrstoće pri pritisku kocke ivica 20 cm i ispitivanog tela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Kocka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10 · 10 · 10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0,90</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15 · 15 · 15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0,95</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20 · 20 · 20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1,00</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30 · 30 · 30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1,08</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Valjak</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10 · 20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1,17</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 · 30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1,20</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 · 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1,26 </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10 · 10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1,02 </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15 · 15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1,05 </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 · 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1,10</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7" w:name="clan_21"/>
      <w:bookmarkEnd w:id="27"/>
      <w:r w:rsidRPr="00325195">
        <w:rPr>
          <w:rFonts w:ascii="Arial" w:eastAsia="Times New Roman" w:hAnsi="Arial" w:cs="Arial"/>
          <w:b/>
          <w:bCs/>
          <w:sz w:val="24"/>
          <w:szCs w:val="24"/>
          <w:lang w:eastAsia="sr-Latn-RS"/>
        </w:rPr>
        <w:t>Član 21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Betoni se svrstavaju u dve kategorije: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betoni prve kategorije (B.I) mogu se spravljati bez prethodnih ispitivanja, s tim što se mora upotrebiti količina cementa propisana članom 26. ovog pravilnika. Betoni prve kategorije (B.I) smeju biti MB 10, 15, 20 i 25 i mogu se ugrađivati samo na gradilištu na kome se spravljaju;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betoni druge kategorije (B.II) su MB 30 i više, kao i betoni sa posebnim svojstvima i transportovani betoni svih marki. Betoni iznad MB 60 su specijalni betoni, koji se mogu upotrebiti samo u posebne svrhe. Betoni druge kategorije (B.II) spravljaju se na osnovu prethodnih ispitivanja u skladu sa članom 28. ovog pravilnika.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8" w:name="clan_22"/>
      <w:bookmarkEnd w:id="28"/>
      <w:r w:rsidRPr="00325195">
        <w:rPr>
          <w:rFonts w:ascii="Arial" w:eastAsia="Times New Roman" w:hAnsi="Arial" w:cs="Arial"/>
          <w:b/>
          <w:bCs/>
          <w:sz w:val="24"/>
          <w:szCs w:val="24"/>
          <w:lang w:eastAsia="sr-Latn-RS"/>
        </w:rPr>
        <w:t>Član 22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Svojstva svežeg betona izražavaju se njegovom obradljivošću. Konzistencija betona je mera obradljivosti, a razlikuje se kruta, slabo plastična, plastična i tečna (žitka). Konzistencija betona može se meriti pomoću: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Vebe-aparata, prema standardu JUS U.M8.054;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sleganja, prema standardu JUS U.M8.050;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rasprostiranja, prema standardu JUS U.M8.052;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 sleganja vibriranjem, prema standardu JUS U.M8.056.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Mere konzistencije sveže betonske mase date su u tabeli 2.</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Tabela 2. Mere konzistencije sveže betonske mase </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736"/>
        <w:gridCol w:w="1409"/>
        <w:gridCol w:w="947"/>
        <w:gridCol w:w="1499"/>
        <w:gridCol w:w="2551"/>
      </w:tblGrid>
      <w:tr w:rsidR="00325195" w:rsidRPr="00325195" w:rsidTr="00325195">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Opis (granice) konzistencije</w:t>
            </w:r>
          </w:p>
        </w:tc>
        <w:tc>
          <w:tcPr>
            <w:tcW w:w="0" w:type="auto"/>
            <w:gridSpan w:val="4"/>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Mere konzistencije</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VEBE</w:t>
            </w:r>
            <w:r w:rsidRPr="00325195">
              <w:rPr>
                <w:rFonts w:ascii="Arial" w:eastAsia="Times New Roman" w:hAnsi="Arial" w:cs="Arial"/>
                <w:lang w:eastAsia="sr-Latn-RS"/>
              </w:rPr>
              <w:br/>
              <w:t>(u stepenima)</w:t>
            </w:r>
          </w:p>
        </w:tc>
        <w:tc>
          <w:tcPr>
            <w:tcW w:w="0" w:type="auto"/>
            <w:tcBorders>
              <w:top w:val="single" w:sz="2" w:space="0" w:color="000000"/>
              <w:left w:val="single" w:sz="6" w:space="0" w:color="000000"/>
              <w:bottom w:val="single" w:sz="6" w:space="0" w:color="000000"/>
              <w:right w:val="single" w:sz="6"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Sleganje</w:t>
            </w:r>
            <w:r w:rsidRPr="00325195">
              <w:rPr>
                <w:rFonts w:ascii="Arial" w:eastAsia="Times New Roman" w:hAnsi="Arial" w:cs="Arial"/>
                <w:lang w:eastAsia="sr-Latn-RS"/>
              </w:rPr>
              <w:br/>
              <w:t>(u cm)</w:t>
            </w:r>
          </w:p>
        </w:tc>
        <w:tc>
          <w:tcPr>
            <w:tcW w:w="0" w:type="auto"/>
            <w:tcBorders>
              <w:top w:val="single" w:sz="2" w:space="0" w:color="000000"/>
              <w:left w:val="single" w:sz="2" w:space="0" w:color="000000"/>
              <w:bottom w:val="single" w:sz="6" w:space="0" w:color="000000"/>
              <w:right w:val="single" w:sz="6"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Rasprostiranje</w:t>
            </w:r>
            <w:r w:rsidRPr="00325195">
              <w:rPr>
                <w:rFonts w:ascii="Arial" w:eastAsia="Times New Roman" w:hAnsi="Arial" w:cs="Arial"/>
                <w:lang w:eastAsia="sr-Latn-RS"/>
              </w:rPr>
              <w:br/>
              <w:t>(u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Mera sleganja vibriranjem</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Kruta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više od 11</w:t>
            </w:r>
          </w:p>
        </w:tc>
        <w:tc>
          <w:tcPr>
            <w:tcW w:w="0" w:type="auto"/>
            <w:tcBorders>
              <w:top w:val="single" w:sz="2" w:space="0" w:color="000000"/>
              <w:left w:val="single" w:sz="6" w:space="0" w:color="000000"/>
              <w:bottom w:val="single" w:sz="2" w:space="0" w:color="000000"/>
              <w:right w:val="single" w:sz="6"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0</w:t>
            </w:r>
          </w:p>
        </w:tc>
        <w:tc>
          <w:tcPr>
            <w:tcW w:w="0" w:type="auto"/>
            <w:tcBorders>
              <w:top w:val="single" w:sz="2" w:space="0" w:color="000000"/>
              <w:left w:val="single" w:sz="2" w:space="0" w:color="000000"/>
              <w:bottom w:val="single" w:sz="2" w:space="0" w:color="000000"/>
              <w:right w:val="single" w:sz="6"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više od 1,25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Slabo plastična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5 - 10</w:t>
            </w:r>
          </w:p>
        </w:tc>
        <w:tc>
          <w:tcPr>
            <w:tcW w:w="0" w:type="auto"/>
            <w:tcBorders>
              <w:top w:val="single" w:sz="2" w:space="0" w:color="000000"/>
              <w:left w:val="single" w:sz="6" w:space="0" w:color="000000"/>
              <w:bottom w:val="single" w:sz="2" w:space="0" w:color="000000"/>
              <w:right w:val="single" w:sz="6"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2 - 5</w:t>
            </w:r>
          </w:p>
        </w:tc>
        <w:tc>
          <w:tcPr>
            <w:tcW w:w="0" w:type="auto"/>
            <w:tcBorders>
              <w:top w:val="single" w:sz="2" w:space="0" w:color="000000"/>
              <w:left w:val="single" w:sz="2" w:space="0" w:color="000000"/>
              <w:bottom w:val="single" w:sz="2" w:space="0" w:color="000000"/>
              <w:right w:val="single" w:sz="6"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 40</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1,11 - 1,24</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Plastična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2 - 4</w:t>
            </w:r>
          </w:p>
        </w:tc>
        <w:tc>
          <w:tcPr>
            <w:tcW w:w="0" w:type="auto"/>
            <w:tcBorders>
              <w:top w:val="single" w:sz="2" w:space="0" w:color="000000"/>
              <w:left w:val="single" w:sz="6" w:space="0" w:color="000000"/>
              <w:bottom w:val="single" w:sz="2" w:space="0" w:color="000000"/>
              <w:right w:val="single" w:sz="6"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6 - 10</w:t>
            </w:r>
          </w:p>
        </w:tc>
        <w:tc>
          <w:tcPr>
            <w:tcW w:w="0" w:type="auto"/>
            <w:tcBorders>
              <w:top w:val="single" w:sz="2" w:space="0" w:color="000000"/>
              <w:left w:val="single" w:sz="2" w:space="0" w:color="000000"/>
              <w:bottom w:val="single" w:sz="2" w:space="0" w:color="000000"/>
              <w:right w:val="single" w:sz="6"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40 - 50</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1,04 - 1,10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Tečna (žitka)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manje od 1</w:t>
            </w:r>
          </w:p>
        </w:tc>
        <w:tc>
          <w:tcPr>
            <w:tcW w:w="0" w:type="auto"/>
            <w:tcBorders>
              <w:top w:val="single" w:sz="2" w:space="0" w:color="000000"/>
              <w:left w:val="single" w:sz="6" w:space="0" w:color="000000"/>
              <w:bottom w:val="single" w:sz="2" w:space="0" w:color="000000"/>
              <w:right w:val="single" w:sz="6"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11 - 18</w:t>
            </w:r>
          </w:p>
        </w:tc>
        <w:tc>
          <w:tcPr>
            <w:tcW w:w="0" w:type="auto"/>
            <w:tcBorders>
              <w:top w:val="single" w:sz="2" w:space="0" w:color="000000"/>
              <w:left w:val="single" w:sz="2" w:space="0" w:color="000000"/>
              <w:bottom w:val="single" w:sz="2" w:space="0" w:color="000000"/>
              <w:right w:val="single" w:sz="6"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50 - 65</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 1,03</w:t>
            </w:r>
          </w:p>
        </w:tc>
      </w:tr>
    </w:tbl>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b) Sastav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9" w:name="clan_23"/>
      <w:bookmarkEnd w:id="29"/>
      <w:r w:rsidRPr="00325195">
        <w:rPr>
          <w:rFonts w:ascii="Arial" w:eastAsia="Times New Roman" w:hAnsi="Arial" w:cs="Arial"/>
          <w:b/>
          <w:bCs/>
          <w:sz w:val="24"/>
          <w:szCs w:val="24"/>
          <w:lang w:eastAsia="sr-Latn-RS"/>
        </w:rPr>
        <w:t>Član 23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projektu betona, količina sastojaka betonske mešavine (agregat, cement, voda i dodaci) izračunava se u masama i apsolutnim zapreminama, a konačni sastav betona - u kilogramima.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0" w:name="clan_24"/>
      <w:bookmarkEnd w:id="30"/>
      <w:r w:rsidRPr="00325195">
        <w:rPr>
          <w:rFonts w:ascii="Arial" w:eastAsia="Times New Roman" w:hAnsi="Arial" w:cs="Arial"/>
          <w:b/>
          <w:bCs/>
          <w:sz w:val="24"/>
          <w:szCs w:val="24"/>
          <w:lang w:eastAsia="sr-Latn-RS"/>
        </w:rPr>
        <w:t>Član 24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Konzistencija betona odabira se tako da se raspoloživim sredstvima za ugrađivanje omogućava dobro zbijanje betona, što lakše ugrađivanje bez pojave segregacije i dobra završna obrada površine.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1" w:name="clan_25"/>
      <w:bookmarkEnd w:id="31"/>
      <w:r w:rsidRPr="00325195">
        <w:rPr>
          <w:rFonts w:ascii="Arial" w:eastAsia="Times New Roman" w:hAnsi="Arial" w:cs="Arial"/>
          <w:b/>
          <w:bCs/>
          <w:sz w:val="24"/>
          <w:szCs w:val="24"/>
          <w:lang w:eastAsia="sr-Latn-RS"/>
        </w:rPr>
        <w:t>Član 25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Usvojeni sastav betona može se menjati samo na osnovu statistički obrađenih podataka kontrolnih ispitivanja betona.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BETON B.I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2" w:name="clan_26"/>
      <w:bookmarkEnd w:id="32"/>
      <w:r w:rsidRPr="00325195">
        <w:rPr>
          <w:rFonts w:ascii="Arial" w:eastAsia="Times New Roman" w:hAnsi="Arial" w:cs="Arial"/>
          <w:b/>
          <w:bCs/>
          <w:sz w:val="24"/>
          <w:szCs w:val="24"/>
          <w:lang w:eastAsia="sr-Latn-RS"/>
        </w:rPr>
        <w:t>Član 26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Najmanja količina cementa klase 35 za betone kategorije B.I svih konzistencija osim žitke, s najkrupnijom frakcijom 16 do 32 mm, ne sme biti manja od količine date u tabeli 3.</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3. Najmanja količina cementa klase 35 za betone B.I</w:t>
      </w:r>
    </w:p>
    <w:tbl>
      <w:tblPr>
        <w:tblW w:w="5000" w:type="pct"/>
        <w:tblCellSpacing w:w="0" w:type="dxa"/>
        <w:tblBorders>
          <w:top w:val="single" w:sz="6"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44"/>
        <w:gridCol w:w="8568"/>
      </w:tblGrid>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MB</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Najmanja količina cementa klase 35 za betone B.I (u kg/m</w:t>
            </w:r>
            <w:r w:rsidRPr="00325195">
              <w:rPr>
                <w:rFonts w:ascii="Arial" w:eastAsia="Times New Roman" w:hAnsi="Arial" w:cs="Arial"/>
                <w:sz w:val="15"/>
                <w:szCs w:val="15"/>
                <w:vertAlign w:val="superscript"/>
                <w:lang w:eastAsia="sr-Latn-RS"/>
              </w:rPr>
              <w:t>3</w:t>
            </w:r>
            <w:r w:rsidRPr="00325195">
              <w:rPr>
                <w:rFonts w:ascii="Arial" w:eastAsia="Times New Roman" w:hAnsi="Arial" w:cs="Arial"/>
                <w:lang w:eastAsia="sr-Latn-RS"/>
              </w:rPr>
              <w:t>)</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220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260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300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350</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Za cement klase 45 količina cementa data u tabeli 3 može se smanjiti za 10%, a za cement klase 25 data količina cementa mora se povećati za 10%.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Količina cementa, u odnosu na količine cementa navedene u tabeli 3, mora se povećati za: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- 10% - ako je najkrupnija frakcija 8 do 16 mm u mešavini;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- 20% - ako je najkrupnija frakcija 4 do 8 mm u mešavini;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- 10% - ako se ugrađuje beton tečne (žitke) konzistencije.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3" w:name="clan_27"/>
      <w:bookmarkEnd w:id="33"/>
      <w:r w:rsidRPr="00325195">
        <w:rPr>
          <w:rFonts w:ascii="Arial" w:eastAsia="Times New Roman" w:hAnsi="Arial" w:cs="Arial"/>
          <w:b/>
          <w:bCs/>
          <w:sz w:val="24"/>
          <w:szCs w:val="24"/>
          <w:lang w:eastAsia="sr-Latn-RS"/>
        </w:rPr>
        <w:t>Član 27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sastav betona kategorije B.I može se primeniti i postupak određivanja sastava betona kategorije B.II određen u članu 29. ovog pravilnika.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BETON B.II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4" w:name="clan_28"/>
      <w:bookmarkEnd w:id="34"/>
      <w:r w:rsidRPr="00325195">
        <w:rPr>
          <w:rFonts w:ascii="Arial" w:eastAsia="Times New Roman" w:hAnsi="Arial" w:cs="Arial"/>
          <w:b/>
          <w:bCs/>
          <w:sz w:val="24"/>
          <w:szCs w:val="24"/>
          <w:lang w:eastAsia="sr-Latn-RS"/>
        </w:rPr>
        <w:t>Član 28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Sastav betona kategorije B.II određuje se na osnovu prethodnih ispitivanja svežeg i očvrslog betona spravljenog od predviđenih materijala za predviđene uslove građenja i namenu konstrukcije.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prethodna ispitivanja mogu se pripremiti mešavine u laboratoriji ili u fabrici betona. Ako su prethodna ispitivanja obavljena u laboratoriji, odabrani sastav mešavine mora se ponovo ispitati u fabrici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5" w:name="clan_29"/>
      <w:bookmarkEnd w:id="35"/>
      <w:r w:rsidRPr="00325195">
        <w:rPr>
          <w:rFonts w:ascii="Arial" w:eastAsia="Times New Roman" w:hAnsi="Arial" w:cs="Arial"/>
          <w:b/>
          <w:bCs/>
          <w:sz w:val="24"/>
          <w:szCs w:val="24"/>
          <w:lang w:eastAsia="sr-Latn-RS"/>
        </w:rPr>
        <w:t>Član 29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Kriterijumi za izbor sastava betona utvrđuju se postupcima tehničke statistike, određivanjem gornje i donje granice karakterističnih vrednosti projektovanih svojstava svežeg i očvrslog betona. Pri tom treba uzeti u obzir rasipanje rezultata ispitivanja u proizvodnji.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ne raspolaže statističkim podacima rasipanja rezultata u proizvodnji, vrednosti rezultata prethodnih ispitivanja zahtevanih svojstava moraju se, u odnosu na projektovana svojstva, nalaziti u granicama navedenim u tabeli 4.</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4. Vrednosti rezultata prethodnih ispitivanja u odnosu na projektovana svojstva betona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32"/>
        <w:gridCol w:w="3780"/>
      </w:tblGrid>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Srednja čvrstoća pri pritisku</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km</w:t>
            </w:r>
            <w:r w:rsidRPr="00325195">
              <w:rPr>
                <w:rFonts w:ascii="Arial" w:eastAsia="Times New Roman" w:hAnsi="Arial" w:cs="Arial"/>
                <w:lang w:eastAsia="sr-Latn-RS"/>
              </w:rPr>
              <w:t xml:space="preserve"> ≥ MB</w:t>
            </w:r>
            <w:r w:rsidRPr="00325195">
              <w:rPr>
                <w:rFonts w:ascii="Arial" w:eastAsia="Times New Roman" w:hAnsi="Arial" w:cs="Arial"/>
                <w:sz w:val="15"/>
                <w:szCs w:val="15"/>
                <w:vertAlign w:val="subscript"/>
                <w:lang w:eastAsia="sr-Latn-RS"/>
              </w:rPr>
              <w:t>pr</w:t>
            </w:r>
            <w:r w:rsidRPr="00325195">
              <w:rPr>
                <w:rFonts w:ascii="Arial" w:eastAsia="Times New Roman" w:hAnsi="Arial" w:cs="Arial"/>
                <w:lang w:eastAsia="sr-Latn-RS"/>
              </w:rPr>
              <w:t>+8,0 (u MPa)</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Vodonepropustljivost</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w:t>
            </w:r>
            <w:r w:rsidRPr="00325195">
              <w:rPr>
                <w:rFonts w:ascii="Arial" w:eastAsia="Times New Roman" w:hAnsi="Arial" w:cs="Arial"/>
                <w:sz w:val="15"/>
                <w:szCs w:val="15"/>
                <w:vertAlign w:val="subscript"/>
                <w:lang w:eastAsia="sr-Latn-RS"/>
              </w:rPr>
              <w:t>min</w:t>
            </w:r>
            <w:r w:rsidRPr="00325195">
              <w:rPr>
                <w:rFonts w:ascii="Arial" w:eastAsia="Times New Roman" w:hAnsi="Arial" w:cs="Arial"/>
                <w:lang w:eastAsia="sr-Latn-RS"/>
              </w:rPr>
              <w:t xml:space="preserve"> ≥ V</w:t>
            </w:r>
            <w:r w:rsidRPr="00325195">
              <w:rPr>
                <w:rFonts w:ascii="Arial" w:eastAsia="Times New Roman" w:hAnsi="Arial" w:cs="Arial"/>
                <w:sz w:val="15"/>
                <w:szCs w:val="15"/>
                <w:vertAlign w:val="subscript"/>
                <w:lang w:eastAsia="sr-Latn-RS"/>
              </w:rPr>
              <w:t>pr</w:t>
            </w:r>
            <w:r w:rsidRPr="00325195">
              <w:rPr>
                <w:rFonts w:ascii="Arial" w:eastAsia="Times New Roman" w:hAnsi="Arial" w:cs="Arial"/>
                <w:lang w:eastAsia="sr-Latn-RS"/>
              </w:rPr>
              <w:t xml:space="preserve"> + 2</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Habanje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H</w:t>
            </w:r>
            <w:r w:rsidRPr="00325195">
              <w:rPr>
                <w:rFonts w:ascii="Arial" w:eastAsia="Times New Roman" w:hAnsi="Arial" w:cs="Arial"/>
                <w:sz w:val="15"/>
                <w:szCs w:val="15"/>
                <w:vertAlign w:val="subscript"/>
                <w:lang w:eastAsia="sr-Latn-RS"/>
              </w:rPr>
              <w:t>max</w:t>
            </w:r>
            <w:r w:rsidRPr="00325195">
              <w:rPr>
                <w:rFonts w:ascii="Arial" w:eastAsia="Times New Roman" w:hAnsi="Arial" w:cs="Arial"/>
                <w:lang w:eastAsia="sr-Latn-RS"/>
              </w:rPr>
              <w:t xml:space="preserve"> ≤ H</w:t>
            </w:r>
            <w:r w:rsidRPr="00325195">
              <w:rPr>
                <w:rFonts w:ascii="Arial" w:eastAsia="Times New Roman" w:hAnsi="Arial" w:cs="Arial"/>
                <w:sz w:val="15"/>
                <w:szCs w:val="15"/>
                <w:vertAlign w:val="subscript"/>
                <w:lang w:eastAsia="sr-Latn-RS"/>
              </w:rPr>
              <w:t>pr</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Otpornost na mraz</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min</w:t>
            </w:r>
            <w:r w:rsidRPr="00325195">
              <w:rPr>
                <w:rFonts w:ascii="Arial" w:eastAsia="Times New Roman" w:hAnsi="Arial" w:cs="Arial"/>
                <w:lang w:eastAsia="sr-Latn-RS"/>
              </w:rPr>
              <w:t xml:space="preserve"> ≥ M</w:t>
            </w:r>
            <w:r w:rsidRPr="00325195">
              <w:rPr>
                <w:rFonts w:ascii="Arial" w:eastAsia="Times New Roman" w:hAnsi="Arial" w:cs="Arial"/>
                <w:sz w:val="15"/>
                <w:szCs w:val="15"/>
                <w:vertAlign w:val="subscript"/>
                <w:lang w:eastAsia="sr-Latn-RS"/>
              </w:rPr>
              <w:t>pr</w:t>
            </w:r>
            <w:r w:rsidRPr="00325195">
              <w:rPr>
                <w:rFonts w:ascii="Arial" w:eastAsia="Times New Roman" w:hAnsi="Arial" w:cs="Arial"/>
                <w:lang w:eastAsia="sr-Latn-RS"/>
              </w:rPr>
              <w:t xml:space="preserve"> + 50 cikl.</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Otpornost na mraz i soli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MS</w:t>
            </w:r>
            <w:r w:rsidRPr="00325195">
              <w:rPr>
                <w:rFonts w:ascii="Arial" w:eastAsia="Times New Roman" w:hAnsi="Arial" w:cs="Arial"/>
                <w:sz w:val="15"/>
                <w:szCs w:val="15"/>
                <w:vertAlign w:val="subscript"/>
                <w:lang w:eastAsia="sr-Latn-RS"/>
              </w:rPr>
              <w:t>min</w:t>
            </w:r>
            <w:r w:rsidRPr="00325195">
              <w:rPr>
                <w:rFonts w:ascii="Arial" w:eastAsia="Times New Roman" w:hAnsi="Arial" w:cs="Arial"/>
                <w:lang w:eastAsia="sr-Latn-RS"/>
              </w:rPr>
              <w:t xml:space="preserve"> ≥ MS</w:t>
            </w:r>
            <w:r w:rsidRPr="00325195">
              <w:rPr>
                <w:rFonts w:ascii="Arial" w:eastAsia="Times New Roman" w:hAnsi="Arial" w:cs="Arial"/>
                <w:sz w:val="15"/>
                <w:szCs w:val="15"/>
                <w:vertAlign w:val="subscript"/>
                <w:lang w:eastAsia="sr-Latn-RS"/>
              </w:rPr>
              <w:t>pr</w:t>
            </w:r>
            <w:r w:rsidRPr="00325195">
              <w:rPr>
                <w:rFonts w:ascii="Arial" w:eastAsia="Times New Roman" w:hAnsi="Arial" w:cs="Arial"/>
                <w:lang w:eastAsia="sr-Latn-RS"/>
              </w:rPr>
              <w:t xml:space="preserve"> + 5 cikl.</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Otpornost na hemijske agresije</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w:t>
            </w:r>
            <w:r w:rsidRPr="00325195">
              <w:rPr>
                <w:rFonts w:ascii="Arial" w:eastAsia="Times New Roman" w:hAnsi="Arial" w:cs="Arial"/>
                <w:sz w:val="15"/>
                <w:szCs w:val="15"/>
                <w:vertAlign w:val="subscript"/>
                <w:lang w:eastAsia="sr-Latn-RS"/>
              </w:rPr>
              <w:t>Kmin</w:t>
            </w:r>
            <w:r w:rsidRPr="00325195">
              <w:rPr>
                <w:rFonts w:ascii="Arial" w:eastAsia="Times New Roman" w:hAnsi="Arial" w:cs="Arial"/>
                <w:lang w:eastAsia="sr-Latn-RS"/>
              </w:rPr>
              <w:t xml:space="preserve"> ≥ O</w:t>
            </w:r>
            <w:r w:rsidRPr="00325195">
              <w:rPr>
                <w:rFonts w:ascii="Arial" w:eastAsia="Times New Roman" w:hAnsi="Arial" w:cs="Arial"/>
                <w:sz w:val="15"/>
                <w:szCs w:val="15"/>
                <w:vertAlign w:val="subscript"/>
                <w:lang w:eastAsia="sr-Latn-RS"/>
              </w:rPr>
              <w:t>Kpr</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6" w:name="clan_30"/>
      <w:bookmarkEnd w:id="36"/>
      <w:r w:rsidRPr="00325195">
        <w:rPr>
          <w:rFonts w:ascii="Arial" w:eastAsia="Times New Roman" w:hAnsi="Arial" w:cs="Arial"/>
          <w:b/>
          <w:bCs/>
          <w:sz w:val="24"/>
          <w:szCs w:val="24"/>
          <w:lang w:eastAsia="sr-Latn-RS"/>
        </w:rPr>
        <w:t>Član 30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Ukupna količina cementa i zrna agregata manjih od 0,25 mm za beton kategorije B.II ne može biti manja od vrednosti prikazanih u tabeli 5.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lastRenderedPageBreak/>
        <w:t>Tabela 5. Količina cementa i zrna agregata manjih od 0,25 mm</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00"/>
        <w:gridCol w:w="6812"/>
      </w:tblGrid>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Najveća frakcija agregata</w:t>
            </w:r>
            <w:r w:rsidRPr="00325195">
              <w:rPr>
                <w:rFonts w:ascii="Arial" w:eastAsia="Times New Roman" w:hAnsi="Arial" w:cs="Arial"/>
                <w:lang w:eastAsia="sr-Latn-RS"/>
              </w:rPr>
              <w:br/>
              <w:t>(u mm)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Najmanja ukupna količina cementa i čestica manjih od 0,25 mm u kg/m</w:t>
            </w:r>
            <w:r w:rsidRPr="00325195">
              <w:rPr>
                <w:rFonts w:ascii="Arial" w:eastAsia="Times New Roman" w:hAnsi="Arial" w:cs="Arial"/>
                <w:sz w:val="15"/>
                <w:szCs w:val="15"/>
                <w:vertAlign w:val="superscript"/>
                <w:lang w:eastAsia="sr-Latn-RS"/>
              </w:rPr>
              <w:t>3</w:t>
            </w:r>
            <w:r w:rsidRPr="00325195">
              <w:rPr>
                <w:rFonts w:ascii="Arial" w:eastAsia="Times New Roman" w:hAnsi="Arial" w:cs="Arial"/>
                <w:lang w:eastAsia="sr-Latn-RS"/>
              </w:rPr>
              <w:t xml:space="preserve"> betona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4 - 8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500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8 - 16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425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16 - 32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32 - 63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300</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7" w:name="clan_31"/>
      <w:bookmarkEnd w:id="37"/>
      <w:r w:rsidRPr="00325195">
        <w:rPr>
          <w:rFonts w:ascii="Arial" w:eastAsia="Times New Roman" w:hAnsi="Arial" w:cs="Arial"/>
          <w:b/>
          <w:bCs/>
          <w:sz w:val="24"/>
          <w:szCs w:val="24"/>
          <w:lang w:eastAsia="sr-Latn-RS"/>
        </w:rPr>
        <w:t>Član 31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Ako je beton izložen delovanju agresivne sredine radi osiguranja trajnosti u takvim sredinama, pri utvrđivanju sastava betona, kao i pri njegovom ugrađivanju i negovanju, moraju se preduzeti odgovarajuće mere. </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8" w:name="clan_32"/>
      <w:bookmarkEnd w:id="38"/>
      <w:r w:rsidRPr="00325195">
        <w:rPr>
          <w:rFonts w:ascii="Arial" w:eastAsia="Times New Roman" w:hAnsi="Arial" w:cs="Arial"/>
          <w:b/>
          <w:bCs/>
          <w:sz w:val="24"/>
          <w:szCs w:val="24"/>
          <w:lang w:eastAsia="sr-Latn-RS"/>
        </w:rPr>
        <w:t>Član 32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Betoni izloženi delovanju mraza ili mraza i soli moraju se štititi aeriranjem. Količina uvučenog vazduha mora odgovarati vrednostima navedenim u tabeli 6.</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6. Količina uvučenog vazduha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227"/>
        <w:gridCol w:w="3885"/>
      </w:tblGrid>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Najveća frakcija agregata </w:t>
            </w:r>
            <w:r w:rsidRPr="00325195">
              <w:rPr>
                <w:rFonts w:ascii="Arial" w:eastAsia="Times New Roman" w:hAnsi="Arial" w:cs="Arial"/>
                <w:lang w:eastAsia="sr-Latn-RS"/>
              </w:rPr>
              <w:br/>
              <w:t>(u mm)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Sadržaj pora (u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32 - 36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2 - 3</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16 - 32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3 - 5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8 - 16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5 - 7</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4 - 8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7 - 10</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Količina uvučenog vazduha ispituje se prema jugoslovenskom standardu JUS U.M1.031.</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9" w:name="clan_33"/>
      <w:bookmarkEnd w:id="39"/>
      <w:r w:rsidRPr="00325195">
        <w:rPr>
          <w:rFonts w:ascii="Arial" w:eastAsia="Times New Roman" w:hAnsi="Arial" w:cs="Arial"/>
          <w:b/>
          <w:bCs/>
          <w:sz w:val="24"/>
          <w:szCs w:val="24"/>
          <w:lang w:eastAsia="sr-Latn-RS"/>
        </w:rPr>
        <w:t>Član 33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Ukupna količina hlor-jona u armiranom betonu, u odnosu na količinu cementa, ne sme se biti veća od 0,4%.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Količina hlor-jona u betonu sastoji se od zbira hlor-jona u cementu, dodacima i vodi. Ispitivanje se obavlja prema jugoslovenskim standardima JUS B.C8.020, JUS U.M1.039 i JUS U.M1.058.</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40" w:name="clan_34"/>
      <w:bookmarkEnd w:id="40"/>
      <w:r w:rsidRPr="00325195">
        <w:rPr>
          <w:rFonts w:ascii="Arial" w:eastAsia="Times New Roman" w:hAnsi="Arial" w:cs="Arial"/>
          <w:b/>
          <w:bCs/>
          <w:sz w:val="24"/>
          <w:szCs w:val="24"/>
          <w:lang w:eastAsia="sr-Latn-RS"/>
        </w:rPr>
        <w:t>Član 34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Kontrola kvaliteta sastoji se od kontrole proizvodnje i kontrole saglasnosti sa uslovima projekta konstrukcije i projekta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41" w:name="clan_35"/>
      <w:bookmarkEnd w:id="41"/>
      <w:r w:rsidRPr="00325195">
        <w:rPr>
          <w:rFonts w:ascii="Arial" w:eastAsia="Times New Roman" w:hAnsi="Arial" w:cs="Arial"/>
          <w:b/>
          <w:bCs/>
          <w:sz w:val="24"/>
          <w:szCs w:val="24"/>
          <w:lang w:eastAsia="sr-Latn-RS"/>
        </w:rPr>
        <w:t>Član 35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beton kategorija B.I obavezna je kontrola saglasnosti sa uslovima kvaliteta na mestu ugrađivanja i kontrola najmanje količine cementa određene u tabeli 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 xml:space="preserve">Za beton kategorije B.II obavezna je kontrola proizvodnje betona i kontrola saglasnosti sa uslovima kvaliteta na mestu ugrađivanja. </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42" w:name="clan_36"/>
      <w:bookmarkEnd w:id="42"/>
      <w:r w:rsidRPr="00325195">
        <w:rPr>
          <w:rFonts w:ascii="Arial" w:eastAsia="Times New Roman" w:hAnsi="Arial" w:cs="Arial"/>
          <w:b/>
          <w:bCs/>
          <w:sz w:val="24"/>
          <w:szCs w:val="24"/>
          <w:lang w:eastAsia="sr-Latn-RS"/>
        </w:rPr>
        <w:t>Član 36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Kontrolu proizvodnje vrše: proizvođač betona - do vremena predaje betona izvođaču betonskih radova i izvođač betonskih radova - od vremena preuzimanja betona do završetka negovanja ugrađenog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Proizvođač mora kontrolisati svaku vrstu betona kategorije B.II proizvedenog u fabrici betona čija proizvodnja zadovoljava uslove utvrđene u propisima o jugoslovenskim standardima JUS U.M1.050, JUS U.M1.051 i JUS U.M1.052.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Kontrolom kvaliteta betona, saglasno uslovima projekta konstrukcije, proverava se da li su za određenu partiju betona postignuta projektom propisana marka betona i druga zahtevana svojstva. Posle toga se odlučuje da li se ta partija betona prima ili odbija po prethodno usvojenom kriterijumu za preuzimanje.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43" w:name="clan_37"/>
      <w:bookmarkEnd w:id="43"/>
      <w:r w:rsidRPr="00325195">
        <w:rPr>
          <w:rFonts w:ascii="Arial" w:eastAsia="Times New Roman" w:hAnsi="Arial" w:cs="Arial"/>
          <w:b/>
          <w:bCs/>
          <w:sz w:val="24"/>
          <w:szCs w:val="24"/>
          <w:lang w:eastAsia="sr-Latn-RS"/>
        </w:rPr>
        <w:t>Član 37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Partija betona je količina iste klase i vrste betona koja se priprema i ugrađuje pod jednakim uslovima, a odnosi se na betone ugrađene u iste konstruktivne elemente ili u više različitih konstruktivnih elemenata na objektu ili na količinu betona ugrađenog u elemente objekta u određenom periodu. Veličina partije zavisi od ukupne količine betona iste vrste, od propisane učestalosti uzimanja uzoraka, od uslova pripremanja i ugrađivanja betona i od predviđenog trajanja betonskih radova.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Veličina partije betona i broj slučajnih uzoraka uzetih u toj partiji određuju se projektom konstrukcije, odnosno programom kontrole betona, pri čemu jedna partija ne sme da se odnosi na period proizvodnje betona duži od mesec dana.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Broj uzoraka koji se odnosi na jednu partiju betona ne sme biti veći od 30.</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v) Kontrola proizvodnje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44" w:name="clan_38"/>
      <w:bookmarkEnd w:id="44"/>
      <w:r w:rsidRPr="00325195">
        <w:rPr>
          <w:rFonts w:ascii="Arial" w:eastAsia="Times New Roman" w:hAnsi="Arial" w:cs="Arial"/>
          <w:b/>
          <w:bCs/>
          <w:sz w:val="24"/>
          <w:szCs w:val="24"/>
          <w:lang w:eastAsia="sr-Latn-RS"/>
        </w:rPr>
        <w:t>Član 38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Prilikom prijema svake pošiljke sastojaka za beton, proizvođač betona dužan je da vizuelno pregleda materijal i da evidentira dokumentaciju o prijemu materijala.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45" w:name="clan_39"/>
      <w:bookmarkEnd w:id="45"/>
      <w:r w:rsidRPr="00325195">
        <w:rPr>
          <w:rFonts w:ascii="Arial" w:eastAsia="Times New Roman" w:hAnsi="Arial" w:cs="Arial"/>
          <w:b/>
          <w:bCs/>
          <w:sz w:val="24"/>
          <w:szCs w:val="24"/>
          <w:lang w:eastAsia="sr-Latn-RS"/>
        </w:rPr>
        <w:t>Član 39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Sastojke betona ispituje proizvođač.</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Granulometrijski sastav agregata betona ispituje se najmanje jedanput nedeljno, prema propisu o jugoslovenskom standardu JUS B.B8.029.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Sadržaj prašinastih i glinovitih čestica agregata betona ispituje se najmanje jedanput nedeljno, prema propisu o jugoslovenskom standardu JUS B.B8.036.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Vlažnost agregata betona ispituje se najmanje jedanput nedeljno i prilikom svake uočljive promene, prema propisu o jugoslovenskom standardu JUS B.B8.035.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Uzorci za ispitivanje frakcija agregata betona uzimaju se po završetku transportnih operacija.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Programom ispitivanja frakcija agregata mogu se predvideti veća učestalost i širi obim ispitivanja agregata betona.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Standardna konzistencija, početak i kraj vezivanja i stalnost zapremine cementa ispituju se prema propisu o jugoslovenskom standardu JUS B.C8.023.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Uzorci cementa se ispituju prilikom svake dnevne isporuke cementa iste klase ili vrste ili ako je cement odležao više od tri meseca.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Jedno ispitivanje može se obaviti na najviše 250 t dopremljenog, odnosno upotrebljenog cementa.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ispitivanju cementa proizvođač mora da odvoji poseban uzorak cementa i da ga, prema propisu o jugoslovenskom standardu JUS B.C1.012, čuva šest meseci, s tim da se u projektu konstrukcije može predvideti čuvanje uzorka cementa do primopredaje objekta.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ispitivanjem utvrdi da cement ne ispunjava zahteve kvaliteta iz ovog člana, upotreba takvog cementa se obustavlja i vrši se potpuno ispitivanje svih fizičko-mehaničkih i hemijskih svojstava cementa na posebnom uzorku.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Dodaci betonu ispituju se prema propisu o jugoslovenskom standardu JUS U.M1.037 za svaku šaržu prilikom dopremanja dodataka betonu na gradilište ili ako je vreme odležavanja dodataka betonu na gradilištu duže od šest meseci.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Rezultati ispitivanja sastojaka betona evidentiraju se u dokumentaciji o ispitivanju.</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46" w:name="clan_40"/>
      <w:bookmarkEnd w:id="46"/>
      <w:r w:rsidRPr="00325195">
        <w:rPr>
          <w:rFonts w:ascii="Arial" w:eastAsia="Times New Roman" w:hAnsi="Arial" w:cs="Arial"/>
          <w:b/>
          <w:bCs/>
          <w:sz w:val="24"/>
          <w:szCs w:val="24"/>
          <w:lang w:eastAsia="sr-Latn-RS"/>
        </w:rPr>
        <w:t>Član 40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Konzistenciju svežeg betona svake vrste betona proizvođač ispituje na početku proizvodnje betona, u smislu člana 22. ovog pravilnika, pri izradi betonskih tela za ispitivanje svojstava očvrslog betona, prema propisu o jugoslovenskom standardu JUS U.M1.020 ili najmanje jedanput u toku radne smene.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to određeno programom ispitivanja, konzistencija svežeg betona može se dodatno ispitivati na mestu ugrađivanja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projektom konstrukcije ili programom ispitivanja određeno, količina pora u aeriranom svežem betonu svake vrste betona, ispituje se prema propisu o jugoslovenskom standardu JUS U.M1.031, a prilikom betoniranja u posebnim uslovima, temperatura svežeg betona ispituje se prema propisu o jugoslovenskom standardu JUS U.M1.032.</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47" w:name="clan_41"/>
      <w:bookmarkEnd w:id="47"/>
      <w:r w:rsidRPr="00325195">
        <w:rPr>
          <w:rFonts w:ascii="Arial" w:eastAsia="Times New Roman" w:hAnsi="Arial" w:cs="Arial"/>
          <w:b/>
          <w:bCs/>
          <w:sz w:val="24"/>
          <w:szCs w:val="24"/>
          <w:lang w:eastAsia="sr-Latn-RS"/>
        </w:rPr>
        <w:t>Član 41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proizvodnji betona kategorije B.II proizvođač ispituje čvrstoću pri pritisku na uzorku koji se uzima za svaku vrstu betona, i to svaki dan kad se beton proizvodi ili na svakih 50 m</w:t>
      </w:r>
      <w:r w:rsidRPr="00325195">
        <w:rPr>
          <w:rFonts w:ascii="Arial" w:eastAsia="Times New Roman" w:hAnsi="Arial" w:cs="Arial"/>
          <w:sz w:val="15"/>
          <w:szCs w:val="15"/>
          <w:vertAlign w:val="superscript"/>
          <w:lang w:eastAsia="sr-Latn-RS"/>
        </w:rPr>
        <w:t>3</w:t>
      </w:r>
      <w:r w:rsidRPr="00325195">
        <w:rPr>
          <w:rFonts w:ascii="Arial" w:eastAsia="Times New Roman" w:hAnsi="Arial" w:cs="Arial"/>
          <w:lang w:eastAsia="sr-Latn-RS"/>
        </w:rPr>
        <w:t xml:space="preserve"> proizvedenog betona, odnosno na svakih 75 mešavina, s tim da se uzima slučaj koji daje veći broj uzoraka.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količina proizvedenog betona u vreme ocenjivanja čvrstoće pri pritisku veća od 2000 m</w:t>
      </w:r>
      <w:r w:rsidRPr="00325195">
        <w:rPr>
          <w:rFonts w:ascii="Arial" w:eastAsia="Times New Roman" w:hAnsi="Arial" w:cs="Arial"/>
          <w:sz w:val="15"/>
          <w:szCs w:val="15"/>
          <w:vertAlign w:val="superscript"/>
          <w:lang w:eastAsia="sr-Latn-RS"/>
        </w:rPr>
        <w:t>3</w:t>
      </w:r>
      <w:r w:rsidRPr="00325195">
        <w:rPr>
          <w:rFonts w:ascii="Arial" w:eastAsia="Times New Roman" w:hAnsi="Arial" w:cs="Arial"/>
          <w:lang w:eastAsia="sr-Latn-RS"/>
        </w:rPr>
        <w:t>, uzorci za ispitivanje betona uzimaju se na svakih 100 m</w:t>
      </w:r>
      <w:r w:rsidRPr="00325195">
        <w:rPr>
          <w:rFonts w:ascii="Arial" w:eastAsia="Times New Roman" w:hAnsi="Arial" w:cs="Arial"/>
          <w:sz w:val="15"/>
          <w:szCs w:val="15"/>
          <w:vertAlign w:val="superscript"/>
          <w:lang w:eastAsia="sr-Latn-RS"/>
        </w:rPr>
        <w:t>3</w:t>
      </w:r>
      <w:r w:rsidRPr="00325195">
        <w:rPr>
          <w:rFonts w:ascii="Arial" w:eastAsia="Times New Roman" w:hAnsi="Arial" w:cs="Arial"/>
          <w:lang w:eastAsia="sr-Latn-RS"/>
        </w:rPr>
        <w:t>, odnosno na svakih 150 mešavina.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U partiji betona koja se u vreme ocenjivanja proizvodi u količini većoj od 1000 m</w:t>
      </w:r>
      <w:r w:rsidRPr="00325195">
        <w:rPr>
          <w:rFonts w:ascii="Arial" w:eastAsia="Times New Roman" w:hAnsi="Arial" w:cs="Arial"/>
          <w:sz w:val="15"/>
          <w:szCs w:val="15"/>
          <w:vertAlign w:val="superscript"/>
          <w:lang w:eastAsia="sr-Latn-RS"/>
        </w:rPr>
        <w:t>3</w:t>
      </w:r>
      <w:r w:rsidRPr="00325195">
        <w:rPr>
          <w:rFonts w:ascii="Arial" w:eastAsia="Times New Roman" w:hAnsi="Arial" w:cs="Arial"/>
          <w:lang w:eastAsia="sr-Latn-RS"/>
        </w:rPr>
        <w:t xml:space="preserve"> može se izvršiti najviše 30 ispitivanja.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svaku vrstu betona koja se u vreme ocenjivanja proizvodi u količini manjoj od 1000 m</w:t>
      </w:r>
      <w:r w:rsidRPr="00325195">
        <w:rPr>
          <w:rFonts w:ascii="Arial" w:eastAsia="Times New Roman" w:hAnsi="Arial" w:cs="Arial"/>
          <w:sz w:val="15"/>
          <w:szCs w:val="15"/>
          <w:vertAlign w:val="superscript"/>
          <w:lang w:eastAsia="sr-Latn-RS"/>
        </w:rPr>
        <w:t>3</w:t>
      </w:r>
      <w:r w:rsidRPr="00325195">
        <w:rPr>
          <w:rFonts w:ascii="Arial" w:eastAsia="Times New Roman" w:hAnsi="Arial" w:cs="Arial"/>
          <w:lang w:eastAsia="sr-Latn-RS"/>
        </w:rPr>
        <w:t xml:space="preserve"> vrši se najmanje 10 ispitivanja.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Rezultati ispitivanja čvrstoće pri pritisku betona ocenjuju se prema propisu o jugoslovenskom standardu JUS U.M1.051.</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48" w:name="clan_42"/>
      <w:bookmarkEnd w:id="48"/>
      <w:r w:rsidRPr="00325195">
        <w:rPr>
          <w:rFonts w:ascii="Arial" w:eastAsia="Times New Roman" w:hAnsi="Arial" w:cs="Arial"/>
          <w:b/>
          <w:bCs/>
          <w:sz w:val="24"/>
          <w:szCs w:val="24"/>
          <w:lang w:eastAsia="sr-Latn-RS"/>
        </w:rPr>
        <w:t>Član 42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Ispitivanje vodonepropustljivosti, otpornosti na dejstvo mraza, habanja i otpornosti na štetne uticaje sredine proizvođač obavlja na način određen projektom betona i prema odgovarajućim propisima o jugoslovenskim standardima.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49" w:name="clan_43"/>
      <w:bookmarkEnd w:id="49"/>
      <w:r w:rsidRPr="00325195">
        <w:rPr>
          <w:rFonts w:ascii="Arial" w:eastAsia="Times New Roman" w:hAnsi="Arial" w:cs="Arial"/>
          <w:b/>
          <w:bCs/>
          <w:sz w:val="24"/>
          <w:szCs w:val="24"/>
          <w:lang w:eastAsia="sr-Latn-RS"/>
        </w:rPr>
        <w:t>Član 43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Uzorke betona za kontrolu proizvodnje uzima proizvođač u fabrici betona. Uzorak svežeg betona od koga se izrađuju sva probna tela potrebna za ispitivanja čvrstoće i drugih svojstava betona uzima se iz iste mešavine.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50" w:name="clan_44"/>
      <w:bookmarkEnd w:id="50"/>
      <w:r w:rsidRPr="00325195">
        <w:rPr>
          <w:rFonts w:ascii="Arial" w:eastAsia="Times New Roman" w:hAnsi="Arial" w:cs="Arial"/>
          <w:b/>
          <w:bCs/>
          <w:sz w:val="24"/>
          <w:szCs w:val="24"/>
          <w:lang w:eastAsia="sr-Latn-RS"/>
        </w:rPr>
        <w:t>Član 44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 mestu pražnjenja iz transportnih sredstava, odnosno na mestu ugrađivanja betona izvođač betonskih radova mora evidentirati podatke karakterističnih svojstava betona i vreme trajanja transporta.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Konzistenciju dopremljenog betona koja mora odgovarati konzistenciji određenoj projektom treba kontrolisati vizuelno, meriti i evidentirati po istom postupku kao u fabrici betona, najmanje jednim ispitivanjem u jednoj smeni.</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g) Ocena postignute marke betona po partijama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51" w:name="clan_45"/>
      <w:bookmarkEnd w:id="51"/>
      <w:r w:rsidRPr="00325195">
        <w:rPr>
          <w:rFonts w:ascii="Arial" w:eastAsia="Times New Roman" w:hAnsi="Arial" w:cs="Arial"/>
          <w:b/>
          <w:bCs/>
          <w:sz w:val="24"/>
          <w:szCs w:val="24"/>
          <w:lang w:eastAsia="sr-Latn-RS"/>
        </w:rPr>
        <w:t>Član 45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Kvalitet svake vrste betona ocenjuje se odvojeno, na osnovu rezultata ispitivanja.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52" w:name="clan_46"/>
      <w:bookmarkEnd w:id="52"/>
      <w:r w:rsidRPr="00325195">
        <w:rPr>
          <w:rFonts w:ascii="Arial" w:eastAsia="Times New Roman" w:hAnsi="Arial" w:cs="Arial"/>
          <w:b/>
          <w:bCs/>
          <w:sz w:val="24"/>
          <w:szCs w:val="24"/>
          <w:lang w:eastAsia="sr-Latn-RS"/>
        </w:rPr>
        <w:t>Član 46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Ocena marke betona (MB) vrši se po partijama, u skladu sa programom kontrole, prema jednom od navedenih kriterijuma: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Kriterijum 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Ovaj kriterijum primenjuje se ako se raspolaže sa n ≤ 15 rezultata ispitivanja čvrstoće na 3, 6 i sa više uzastopno uzetih uzoraka. Partije čine grupe od tri uzastopna rezultata ispitivanja (x</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,x</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x</w:t>
      </w:r>
      <w:r w:rsidRPr="00325195">
        <w:rPr>
          <w:rFonts w:ascii="Arial" w:eastAsia="Times New Roman" w:hAnsi="Arial" w:cs="Arial"/>
          <w:sz w:val="15"/>
          <w:szCs w:val="15"/>
          <w:vertAlign w:val="subscript"/>
          <w:lang w:eastAsia="sr-Latn-RS"/>
        </w:rPr>
        <w:t>3</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3</w:t>
      </w:r>
      <w:r w:rsidRPr="00325195">
        <w:rPr>
          <w:rFonts w:ascii="Arial" w:eastAsia="Times New Roman" w:hAnsi="Arial" w:cs="Arial"/>
          <w:lang w:eastAsia="sr-Latn-RS"/>
        </w:rPr>
        <w:t xml:space="preserve"> ≥ MB + k</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x</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 MB - k</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gde 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k</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 k</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xml:space="preserve"> = 3 MPa - za uhodanu proizvodnju;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=4 MPa i k</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xml:space="preserve"> = 2MPa - za vreme uhodavanja proizvodnje;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3</w:t>
      </w:r>
      <w:r w:rsidRPr="00325195">
        <w:rPr>
          <w:rFonts w:ascii="Arial" w:eastAsia="Times New Roman" w:hAnsi="Arial" w:cs="Arial"/>
          <w:lang w:eastAsia="sr-Latn-RS"/>
        </w:rPr>
        <w:t xml:space="preserve"> - aritmetička sredina od tri uzastopna rezultata ispitivanja, u MPa;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x</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 najmanja vrednost od tri uzastopna rezultata ispitivanja, u MPa.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Kriterijum 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Ovaj kriterijum primenjuje se na veće partije iste vrste betona, sa brojem rezultata 10 ≤ n ≤ 30, kada je poznata standardna devijacija σ određena ranijim ispitivanjima iz većeg broja rezultata (najmanje n</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30):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 MB + 1,2 σ;</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x</w:t>
      </w:r>
      <w:r w:rsidRPr="00325195">
        <w:rPr>
          <w:rFonts w:ascii="Arial" w:eastAsia="Times New Roman" w:hAnsi="Arial" w:cs="Arial"/>
          <w:sz w:val="15"/>
          <w:szCs w:val="15"/>
          <w:vertAlign w:val="subscript"/>
          <w:lang w:eastAsia="sr-Latn-RS"/>
        </w:rPr>
        <w:t xml:space="preserve">1 </w:t>
      </w:r>
      <w:r w:rsidRPr="00325195">
        <w:rPr>
          <w:rFonts w:ascii="Arial" w:eastAsia="Times New Roman" w:hAnsi="Arial" w:cs="Arial"/>
          <w:lang w:eastAsia="sr-Latn-RS"/>
        </w:rPr>
        <w:t>≥ MB - 4 (MPa).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Kriterijum 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Ovaj kriterijum primenjuje se na partije sa 15 ≤ n ≤ 30, kad se računa sa procenjenom standardnom devijacijom S</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od n rezultata: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 MB + 1,3·S</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x</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 MB - 4 (MPa), gde 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 - marka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 - broj rezultata ispitivanja u jednoj partiji;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 aritmetička sredina od n rezultata ispitivanja (MPa);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 - standardna devijacija određena na osnovu velikog broja ranijih ispitivanja iste vrste betona (n</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30)</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162050" cy="504825"/>
            <wp:effectExtent l="0" t="0" r="0" b="9525"/>
            <wp:docPr id="81" name="Picture 81" descr="C:\Program Files (x86)\ParagrafLex\browser\Files\Old\t\t2007_02\t02_0050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aragrafLex\browser\Files\Old\t\t2007_02\t02_0050_s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2050" cy="5048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 procenjena standardna devijacija od n rezultata ispitivanja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219200" cy="466725"/>
            <wp:effectExtent l="0" t="0" r="0" b="9525"/>
            <wp:docPr id="80" name="Picture 80" descr="C:\Program Files (x86)\ParagrafLex\browser\Files\Old\t\t2007_02\t02_0050_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aragrafLex\browser\Files\Old\t\t2007_02\t02_0050_s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4667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x</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 najmanja vrednost ispitivane čvrstoće (MPa) od n rezultata;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x</w:t>
      </w:r>
      <w:r w:rsidRPr="00325195">
        <w:rPr>
          <w:rFonts w:ascii="Arial" w:eastAsia="Times New Roman" w:hAnsi="Arial" w:cs="Arial"/>
          <w:sz w:val="15"/>
          <w:szCs w:val="15"/>
          <w:vertAlign w:val="subscript"/>
          <w:lang w:eastAsia="sr-Latn-RS"/>
        </w:rPr>
        <w:t xml:space="preserve">i </w:t>
      </w:r>
      <w:r w:rsidRPr="00325195">
        <w:rPr>
          <w:rFonts w:ascii="Arial" w:eastAsia="Times New Roman" w:hAnsi="Arial" w:cs="Arial"/>
          <w:lang w:eastAsia="sr-Latn-RS"/>
        </w:rPr>
        <w:t>- vrednosti svake pojedine čvrstoće u partiji od n rezultata.</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d) Ocena saglasnosti sa propisanim uslovima kvaliteta betona na mestu ugrađivanja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53" w:name="clan_47"/>
      <w:bookmarkEnd w:id="53"/>
      <w:r w:rsidRPr="00325195">
        <w:rPr>
          <w:rFonts w:ascii="Arial" w:eastAsia="Times New Roman" w:hAnsi="Arial" w:cs="Arial"/>
          <w:b/>
          <w:bCs/>
          <w:sz w:val="24"/>
          <w:szCs w:val="24"/>
          <w:lang w:eastAsia="sr-Latn-RS"/>
        </w:rPr>
        <w:lastRenderedPageBreak/>
        <w:t>Član 47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Uzorci za dokaz saglasnosti sa propisanim uslovima kvaliteta betona uzimaju se na mestu ugrađivanja prema programu kontrole, a čuvaju se i pripremaju prema propisu o jugoslovenskom standardu JUS U.M1.005.</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54" w:name="clan_48"/>
      <w:bookmarkEnd w:id="54"/>
      <w:r w:rsidRPr="00325195">
        <w:rPr>
          <w:rFonts w:ascii="Arial" w:eastAsia="Times New Roman" w:hAnsi="Arial" w:cs="Arial"/>
          <w:b/>
          <w:bCs/>
          <w:sz w:val="24"/>
          <w:szCs w:val="24"/>
          <w:lang w:eastAsia="sr-Latn-RS"/>
        </w:rPr>
        <w:t>Član 48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Broj uzoraka za ispitivanje čvrstoće betona pri pritisku određuje se prema uslovima, i to:</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 za beton dopremljen iz fabrike betona koji zadovoljava uslove utvrđene propisom o jugoslovenskom standardu JUS U.M1.051: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za svaku vrstu betona najmanje jedan uzorak za svaki dan betoniranja na objektu,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jedan uzorak u proseku na 150 mešavina ili 100 m</w:t>
      </w:r>
      <w:r w:rsidRPr="00325195">
        <w:rPr>
          <w:rFonts w:ascii="Arial" w:eastAsia="Times New Roman" w:hAnsi="Arial" w:cs="Arial"/>
          <w:sz w:val="15"/>
          <w:szCs w:val="15"/>
          <w:vertAlign w:val="superscript"/>
          <w:lang w:eastAsia="sr-Latn-RS"/>
        </w:rPr>
        <w:t>3</w:t>
      </w:r>
      <w:r w:rsidRPr="00325195">
        <w:rPr>
          <w:rFonts w:ascii="Arial" w:eastAsia="Times New Roman" w:hAnsi="Arial" w:cs="Arial"/>
          <w:lang w:eastAsia="sr-Latn-RS"/>
        </w:rPr>
        <w:t xml:space="preserve">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najmanje tri uzorka za jednu partiju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jedan uzorak od svake isporučene količine betona za konstruktivne elemente koji su značajni za sigurnost konstrukcije i u koje se ugrađuju samo manje količine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 za beton spravljen isključivo za potrebe objekta, odnosno gradilišta, a pogon ima kontrolu kvaliteta proizvodnje prema propisu o jugoslovenskom standardu JUS U.M1.051, rezultati ispitivanja betona u pogonu mogu se koristiti i za dokazivanje saglasnosti sa uslovima kvaliteta betona na mestu ugrađivanja ako je projektom betona to predviđeno;</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 za beton kategorije B.I koji se proizvodi u pogonu za proizvodnju samo te kategorije betona mora se uzeti broj uzoraka dvostruko veći od broja navedenog u tački a) ovog člana.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55" w:name="clan_49"/>
      <w:bookmarkEnd w:id="55"/>
      <w:r w:rsidRPr="00325195">
        <w:rPr>
          <w:rFonts w:ascii="Arial" w:eastAsia="Times New Roman" w:hAnsi="Arial" w:cs="Arial"/>
          <w:b/>
          <w:bCs/>
          <w:sz w:val="24"/>
          <w:szCs w:val="24"/>
          <w:lang w:eastAsia="sr-Latn-RS"/>
        </w:rPr>
        <w:t>Član 49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Posebna svojstva betona ispituju se i ocenjuju ako je to za odgovarajuću konstrukciju određeno projektom konstrukcije ili programom kontrole.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Čvrstoća pri pritisku betona utvrđuje se na osnovu rezultata ispitivanja, a prema odredbi člana 17.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Partija betona se prihvata ako je ispunjen prethodno izabran kriterijum prijema iz člana 46. ovog pravilnika. Ako taj kriterijum nije zadovoljen, mora se tražiti naknadni dokaz o kvalitetu betona.</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đ) Promene čvrstoće betona pri pritisku u toku vremena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56" w:name="clan_50"/>
      <w:bookmarkEnd w:id="56"/>
      <w:r w:rsidRPr="00325195">
        <w:rPr>
          <w:rFonts w:ascii="Arial" w:eastAsia="Times New Roman" w:hAnsi="Arial" w:cs="Arial"/>
          <w:b/>
          <w:bCs/>
          <w:sz w:val="24"/>
          <w:szCs w:val="24"/>
          <w:lang w:eastAsia="sr-Latn-RS"/>
        </w:rPr>
        <w:t>Član 50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Porast čvrstoće betona pri pritisku u toku vremena utvrđuje se uporednim ispitivanjem na uzorcima.</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e) Čvrstoće betona pri zatezanju</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57" w:name="clan_51"/>
      <w:bookmarkEnd w:id="57"/>
      <w:r w:rsidRPr="00325195">
        <w:rPr>
          <w:rFonts w:ascii="Arial" w:eastAsia="Times New Roman" w:hAnsi="Arial" w:cs="Arial"/>
          <w:b/>
          <w:bCs/>
          <w:sz w:val="24"/>
          <w:szCs w:val="24"/>
          <w:lang w:eastAsia="sr-Latn-RS"/>
        </w:rPr>
        <w:t>Član 51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Čvrstoća betona pri zatezanju određuje se prema propisima o jugoslovenskim standardima JUS U.M1.010, JUS U.M1.011 i JUS U.M1.022.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Ukoliko se ne raspolaže rezultatima ispitivanja betona, za srednju vrednost čvrstoće betona pri aksijalnom zatezanju f</w:t>
      </w:r>
      <w:r w:rsidRPr="00325195">
        <w:rPr>
          <w:rFonts w:ascii="Arial" w:eastAsia="Times New Roman" w:hAnsi="Arial" w:cs="Arial"/>
          <w:sz w:val="15"/>
          <w:szCs w:val="15"/>
          <w:vertAlign w:val="subscript"/>
          <w:lang w:eastAsia="sr-Latn-RS"/>
        </w:rPr>
        <w:t>bzm</w:t>
      </w:r>
      <w:r w:rsidRPr="00325195">
        <w:rPr>
          <w:rFonts w:ascii="Arial" w:eastAsia="Times New Roman" w:hAnsi="Arial" w:cs="Arial"/>
          <w:lang w:eastAsia="sr-Latn-RS"/>
        </w:rPr>
        <w:t xml:space="preserve"> mogu se uzeti vrednosti date u tabeli 7.</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7. Srednje vrednosti čvrstoće betona pri aksijalnom zatezanju</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93"/>
        <w:gridCol w:w="682"/>
        <w:gridCol w:w="681"/>
        <w:gridCol w:w="681"/>
        <w:gridCol w:w="681"/>
        <w:gridCol w:w="930"/>
        <w:gridCol w:w="681"/>
        <w:gridCol w:w="930"/>
        <w:gridCol w:w="681"/>
        <w:gridCol w:w="681"/>
        <w:gridCol w:w="691"/>
      </w:tblGrid>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bk</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bzm</w:t>
            </w:r>
            <w:r w:rsidRPr="00325195">
              <w:rPr>
                <w:rFonts w:ascii="Arial" w:eastAsia="Times New Roman" w:hAnsi="Arial" w:cs="Arial"/>
                <w:lang w:eastAsia="sr-Latn-RS"/>
              </w:rPr>
              <w:t>(MPa)</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2,1</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2,4</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2,65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2,9</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3,15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3,4</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3,8</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Vrednosti u tabeli 7 odgovaraju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524125" cy="266700"/>
            <wp:effectExtent l="0" t="0" r="9525" b="0"/>
            <wp:docPr id="79" name="Picture 79" descr="C:\Program Files (x86)\ParagrafLex\browser\Files\Old\t\t2007_02\t02_0050_s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 (x86)\ParagrafLex\browser\Files\Old\t\t2007_02\t02_0050_s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4125" cy="2667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Varijacije stvarnih vrednosti čvrstoće betona pri zatezanju mogu biti ± 30% vrednosti datih u tabeli 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određivanju graničnog stanja pojave prslina, za čvrstoću betona pri aksijalnom zatezanju koristi se vrednost 0,7 f</w:t>
      </w:r>
      <w:r w:rsidRPr="00325195">
        <w:rPr>
          <w:rFonts w:ascii="Arial" w:eastAsia="Times New Roman" w:hAnsi="Arial" w:cs="Arial"/>
          <w:sz w:val="15"/>
          <w:szCs w:val="15"/>
          <w:vertAlign w:val="subscript"/>
          <w:lang w:eastAsia="sr-Latn-RS"/>
        </w:rPr>
        <w:t>bzm</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odnos čvrstoće betona pri zatezanju savijanjem f</w:t>
      </w:r>
      <w:r w:rsidRPr="00325195">
        <w:rPr>
          <w:rFonts w:ascii="Arial" w:eastAsia="Times New Roman" w:hAnsi="Arial" w:cs="Arial"/>
          <w:sz w:val="15"/>
          <w:szCs w:val="15"/>
          <w:vertAlign w:val="subscript"/>
          <w:lang w:eastAsia="sr-Latn-RS"/>
        </w:rPr>
        <w:t>bzs</w:t>
      </w:r>
      <w:r w:rsidRPr="00325195">
        <w:rPr>
          <w:rFonts w:ascii="Arial" w:eastAsia="Times New Roman" w:hAnsi="Arial" w:cs="Arial"/>
          <w:lang w:eastAsia="sr-Latn-RS"/>
        </w:rPr>
        <w:t xml:space="preserve"> i čvrstoće betona pri aksijalnom zatezanju f</w:t>
      </w:r>
      <w:r w:rsidRPr="00325195">
        <w:rPr>
          <w:rFonts w:ascii="Arial" w:eastAsia="Times New Roman" w:hAnsi="Arial" w:cs="Arial"/>
          <w:sz w:val="15"/>
          <w:szCs w:val="15"/>
          <w:vertAlign w:val="subscript"/>
          <w:lang w:eastAsia="sr-Latn-RS"/>
        </w:rPr>
        <w:t>bz</w:t>
      </w:r>
      <w:r w:rsidRPr="00325195">
        <w:rPr>
          <w:rFonts w:ascii="Arial" w:eastAsia="Times New Roman" w:hAnsi="Arial" w:cs="Arial"/>
          <w:lang w:eastAsia="sr-Latn-RS"/>
        </w:rPr>
        <w:t>, koriste se vrednosti date izrazom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276350" cy="504825"/>
            <wp:effectExtent l="0" t="0" r="0" b="9525"/>
            <wp:docPr id="78" name="Picture 78" descr="C:\Program Files (x86)\ParagrafLex\browser\Files\Old\t\t2007_02\t02_0050_s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 (x86)\ParagrafLex\browser\Files\Old\t\t2007_02\t02_0050_s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5048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visina poprečnog preseka elementa, u m;</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633"/>
        <w:gridCol w:w="8479"/>
      </w:tblGrid>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161925" cy="133350"/>
                  <wp:effectExtent l="0" t="0" r="9525" b="0"/>
                  <wp:docPr id="77" name="Picture 77" descr="C:\Program Files (x86)\ParagrafLex\browser\Files\Old\t\t2007_02\t02_0050_s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 (x86)\ParagrafLex\browser\Files\Old\t\t2007_02\t02_0050_s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25" cy="133350"/>
                          </a:xfrm>
                          <a:prstGeom prst="rect">
                            <a:avLst/>
                          </a:prstGeom>
                          <a:noFill/>
                          <a:ln>
                            <a:noFill/>
                          </a:ln>
                        </pic:spPr>
                      </pic:pic>
                    </a:graphicData>
                  </a:graphic>
                </wp:inline>
              </w:drawing>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donju granicu važenja izraza.</w:t>
            </w:r>
          </w:p>
        </w:tc>
      </w:tr>
    </w:tbl>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ž) Deformacije betona pri kratkotrajnim dejstvima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58" w:name="clan_52"/>
      <w:bookmarkEnd w:id="58"/>
      <w:r w:rsidRPr="00325195">
        <w:rPr>
          <w:rFonts w:ascii="Arial" w:eastAsia="Times New Roman" w:hAnsi="Arial" w:cs="Arial"/>
          <w:b/>
          <w:bCs/>
          <w:sz w:val="24"/>
          <w:szCs w:val="24"/>
          <w:lang w:eastAsia="sr-Latn-RS"/>
        </w:rPr>
        <w:t>Član 52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Statički modul elastičnosti betona pri jednoaksijalnom pritisku, kad je to predviđeno projektom konstrukcije, određuje se eksperimentalno, prema propisima o jugoslovenskom standardu JUS U.M1.025.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ne raspolaže rezultatima ispitivanja iz stava 1. ovog člana za napone pritiska 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 0,4 f</w:t>
      </w:r>
      <w:r w:rsidRPr="00325195">
        <w:rPr>
          <w:rFonts w:ascii="Arial" w:eastAsia="Times New Roman" w:hAnsi="Arial" w:cs="Arial"/>
          <w:sz w:val="15"/>
          <w:szCs w:val="15"/>
          <w:vertAlign w:val="subscript"/>
          <w:lang w:eastAsia="sr-Latn-RS"/>
        </w:rPr>
        <w:t>bk</w:t>
      </w:r>
      <w:r w:rsidRPr="00325195">
        <w:rPr>
          <w:rFonts w:ascii="Arial" w:eastAsia="Times New Roman" w:hAnsi="Arial" w:cs="Arial"/>
          <w:lang w:eastAsia="sr-Latn-RS"/>
        </w:rPr>
        <w:t>, mogu se usvojiti srednje vrednosti modula elastičnosti betona date u tabeli 8.</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8. Modul elastičnosti betona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68"/>
        <w:gridCol w:w="645"/>
        <w:gridCol w:w="1039"/>
        <w:gridCol w:w="645"/>
        <w:gridCol w:w="1039"/>
        <w:gridCol w:w="646"/>
        <w:gridCol w:w="646"/>
        <w:gridCol w:w="646"/>
        <w:gridCol w:w="646"/>
        <w:gridCol w:w="646"/>
        <w:gridCol w:w="646"/>
      </w:tblGrid>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bk</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(GPa)</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27</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28,5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31,5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34</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37</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38</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Vrednosti modula elastičnosti betona datih u tabeli 8 odgovaraju starosti betona t= 28 dana, a određene su izrazom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3248025" cy="238125"/>
            <wp:effectExtent l="0" t="0" r="9525" b="9525"/>
            <wp:docPr id="76" name="Picture 76" descr="C:\Program Files (x86)\ParagrafLex\browser\Files\Old\t\t2007_02\t02_0050_s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 (x86)\ParagrafLex\browser\Files\Old\t\t2007_02\t02_0050_s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2381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Modul elastičnosti betona starosti manje ili veće od 28 dana može se odrediti korišćenjem istog izraza, s pretpostavljenim ili ispitanim vrednostima karakteristične čvrstoće betona pri pritisku f</w:t>
      </w:r>
      <w:r w:rsidRPr="00325195">
        <w:rPr>
          <w:rFonts w:ascii="Arial" w:eastAsia="Times New Roman" w:hAnsi="Arial" w:cs="Arial"/>
          <w:sz w:val="15"/>
          <w:szCs w:val="15"/>
          <w:vertAlign w:val="subscript"/>
          <w:lang w:eastAsia="sr-Latn-RS"/>
        </w:rPr>
        <w:t>bk</w:t>
      </w:r>
      <w:r w:rsidRPr="00325195">
        <w:rPr>
          <w:rFonts w:ascii="Arial" w:eastAsia="Times New Roman" w:hAnsi="Arial" w:cs="Arial"/>
          <w:lang w:eastAsia="sr-Latn-RS"/>
        </w:rPr>
        <w:t xml:space="preserve"> (t) za odgovarajuće starosti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Vrednosti modula elastičnosti betona određene ovim članom koriste se i pri zatezanju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59" w:name="clan_53"/>
      <w:bookmarkEnd w:id="59"/>
      <w:r w:rsidRPr="00325195">
        <w:rPr>
          <w:rFonts w:ascii="Arial" w:eastAsia="Times New Roman" w:hAnsi="Arial" w:cs="Arial"/>
          <w:b/>
          <w:bCs/>
          <w:sz w:val="24"/>
          <w:szCs w:val="24"/>
          <w:lang w:eastAsia="sr-Latn-RS"/>
        </w:rPr>
        <w:t>Član 53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U slučajevima kad se uticaj poprečnih deformacija betona ne može zanemariti, usvaja se vrednost Poasonovog koeficijenta </w:t>
      </w:r>
      <w:r w:rsidRPr="00325195">
        <w:rPr>
          <w:rFonts w:ascii="Arial" w:eastAsia="Times New Roman" w:hAnsi="Arial" w:cs="Arial"/>
          <w:i/>
          <w:iCs/>
          <w:lang w:eastAsia="sr-Latn-RS"/>
        </w:rPr>
        <w:t>ν</w:t>
      </w:r>
      <w:r w:rsidRPr="00325195">
        <w:rPr>
          <w:rFonts w:ascii="Arial" w:eastAsia="Times New Roman" w:hAnsi="Arial" w:cs="Arial"/>
          <w:sz w:val="15"/>
          <w:szCs w:val="15"/>
          <w:vertAlign w:val="subscript"/>
          <w:lang w:eastAsia="sr-Latn-RS"/>
        </w:rPr>
        <w:t xml:space="preserve">b </w:t>
      </w:r>
      <w:r w:rsidRPr="00325195">
        <w:rPr>
          <w:rFonts w:ascii="Arial" w:eastAsia="Times New Roman" w:hAnsi="Arial" w:cs="Arial"/>
          <w:lang w:eastAsia="sr-Latn-RS"/>
        </w:rPr>
        <w:t>= 0,2.</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60" w:name="clan_54"/>
      <w:bookmarkEnd w:id="60"/>
      <w:r w:rsidRPr="00325195">
        <w:rPr>
          <w:rFonts w:ascii="Arial" w:eastAsia="Times New Roman" w:hAnsi="Arial" w:cs="Arial"/>
          <w:b/>
          <w:bCs/>
          <w:sz w:val="24"/>
          <w:szCs w:val="24"/>
          <w:lang w:eastAsia="sr-Latn-RS"/>
        </w:rPr>
        <w:t>Član 54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Modul smicanja betona izračunava se prema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914400" cy="400050"/>
            <wp:effectExtent l="0" t="0" r="0" b="0"/>
            <wp:docPr id="75" name="Picture 75" descr="C:\Program Files (x86)\ParagrafLex\browser\Files\Old\t\t2007_02\t02_0050_s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Program Files (x86)\ParagrafLex\browser\Files\Old\t\t2007_02\t02_0050_s0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400050"/>
                    </a:xfrm>
                    <a:prstGeom prst="rect">
                      <a:avLst/>
                    </a:prstGeom>
                    <a:noFill/>
                    <a:ln>
                      <a:noFill/>
                    </a:ln>
                  </pic:spPr>
                </pic:pic>
              </a:graphicData>
            </a:graphic>
          </wp:inline>
        </w:drawing>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61" w:name="clan_55"/>
      <w:bookmarkEnd w:id="61"/>
      <w:r w:rsidRPr="00325195">
        <w:rPr>
          <w:rFonts w:ascii="Arial" w:eastAsia="Times New Roman" w:hAnsi="Arial" w:cs="Arial"/>
          <w:b/>
          <w:bCs/>
          <w:sz w:val="24"/>
          <w:szCs w:val="24"/>
          <w:lang w:eastAsia="sr-Latn-RS"/>
        </w:rPr>
        <w:t>Član 55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koeficijent termičke dilatacije betona usvaja se vrednost</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α</w:t>
      </w:r>
      <w:r w:rsidRPr="00325195">
        <w:rPr>
          <w:rFonts w:ascii="Arial" w:eastAsia="Times New Roman" w:hAnsi="Arial" w:cs="Arial"/>
          <w:sz w:val="15"/>
          <w:szCs w:val="15"/>
          <w:vertAlign w:val="subscript"/>
          <w:lang w:eastAsia="sr-Latn-RS"/>
        </w:rPr>
        <w:t>T</w:t>
      </w:r>
      <w:r w:rsidRPr="00325195">
        <w:rPr>
          <w:rFonts w:ascii="Arial" w:eastAsia="Times New Roman" w:hAnsi="Arial" w:cs="Arial"/>
          <w:lang w:eastAsia="sr-Latn-RS"/>
        </w:rPr>
        <w:t xml:space="preserve"> = 10</w:t>
      </w:r>
      <w:r w:rsidRPr="00325195">
        <w:rPr>
          <w:rFonts w:ascii="Arial" w:eastAsia="Times New Roman" w:hAnsi="Arial" w:cs="Arial"/>
          <w:sz w:val="15"/>
          <w:szCs w:val="15"/>
          <w:vertAlign w:val="superscript"/>
          <w:lang w:eastAsia="sr-Latn-RS"/>
        </w:rPr>
        <w:t>-5</w:t>
      </w:r>
      <w:r w:rsidRPr="00325195">
        <w:rPr>
          <w:rFonts w:ascii="Arial" w:eastAsia="Times New Roman" w:hAnsi="Arial" w:cs="Arial"/>
          <w:lang w:eastAsia="sr-Latn-RS"/>
        </w:rPr>
        <w:t>/</w:t>
      </w:r>
      <w:r w:rsidRPr="00325195">
        <w:rPr>
          <w:rFonts w:ascii="Arial" w:eastAsia="Times New Roman" w:hAnsi="Arial" w:cs="Arial"/>
          <w:sz w:val="15"/>
          <w:szCs w:val="15"/>
          <w:vertAlign w:val="superscript"/>
          <w:lang w:eastAsia="sr-Latn-RS"/>
        </w:rPr>
        <w:t>o</w:t>
      </w:r>
      <w:r w:rsidRPr="00325195">
        <w:rPr>
          <w:rFonts w:ascii="Arial" w:eastAsia="Times New Roman" w:hAnsi="Arial" w:cs="Arial"/>
          <w:lang w:eastAsia="sr-Latn-RS"/>
        </w:rPr>
        <w:t>K</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z) Deformacije betona zavisne od vremena - skupljanje i tečenje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62" w:name="clan_56"/>
      <w:bookmarkEnd w:id="62"/>
      <w:r w:rsidRPr="00325195">
        <w:rPr>
          <w:rFonts w:ascii="Arial" w:eastAsia="Times New Roman" w:hAnsi="Arial" w:cs="Arial"/>
          <w:b/>
          <w:bCs/>
          <w:sz w:val="24"/>
          <w:szCs w:val="24"/>
          <w:lang w:eastAsia="sr-Latn-RS"/>
        </w:rPr>
        <w:t>Član 56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Zavisnost skupljanja i tečenja betona od vremena i konačne vrednosti skupljanja i tečenja betona određuju se eksperimentalno, prema propisima o jugoslovenskim standardima JUS U.M1.029 i JUS U.M1.027.</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63" w:name="clan_57"/>
      <w:bookmarkEnd w:id="63"/>
      <w:r w:rsidRPr="00325195">
        <w:rPr>
          <w:rFonts w:ascii="Arial" w:eastAsia="Times New Roman" w:hAnsi="Arial" w:cs="Arial"/>
          <w:b/>
          <w:bCs/>
          <w:sz w:val="24"/>
          <w:szCs w:val="24"/>
          <w:lang w:eastAsia="sr-Latn-RS"/>
        </w:rPr>
        <w:t>Član 57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konačne vrednosti skupljanja betona ε</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 ε</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(t </w:t>
      </w:r>
      <w:r w:rsidRPr="00325195">
        <w:rPr>
          <w:rFonts w:ascii="Arial" w:eastAsia="Times New Roman" w:hAnsi="Arial" w:cs="Arial"/>
          <w:sz w:val="15"/>
          <w:szCs w:val="15"/>
          <w:vertAlign w:val="subscript"/>
          <w:lang w:eastAsia="sr-Latn-RS"/>
        </w:rPr>
        <w:t>∞</w:t>
      </w:r>
      <w:r w:rsidRPr="00325195">
        <w:rPr>
          <w:rFonts w:ascii="Arial" w:eastAsia="Times New Roman" w:hAnsi="Arial" w:cs="Arial"/>
          <w:lang w:eastAsia="sr-Latn-RS"/>
        </w:rPr>
        <w:t>), za vreme t</w:t>
      </w:r>
      <w:r w:rsidRPr="00325195">
        <w:rPr>
          <w:rFonts w:ascii="Arial" w:eastAsia="Times New Roman" w:hAnsi="Arial" w:cs="Arial"/>
          <w:sz w:val="15"/>
          <w:szCs w:val="15"/>
          <w:vertAlign w:val="subscript"/>
          <w:lang w:eastAsia="sr-Latn-RS"/>
        </w:rPr>
        <w:t>∞</w:t>
      </w:r>
      <w:r w:rsidRPr="00325195">
        <w:rPr>
          <w:rFonts w:ascii="Arial" w:eastAsia="Times New Roman" w:hAnsi="Arial" w:cs="Arial"/>
          <w:lang w:eastAsia="sr-Latn-RS"/>
        </w:rPr>
        <w:t>, nisu određene ispitivanjem, za nearmirani beton koji se održava u vlažnom stanju najmanje prvih sedam dana i pri temperaturi sredine od približno 293 °K (20 °C) mogu se, za betone spravljene sa portland-cementom bez dodataka, koristiti vrednosti date u tabeli 9.</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9. Konačne vrednosti skupljanja nearmiranog betona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35"/>
        <w:gridCol w:w="1249"/>
        <w:gridCol w:w="1249"/>
        <w:gridCol w:w="1249"/>
        <w:gridCol w:w="1630"/>
      </w:tblGrid>
      <w:tr w:rsidR="00325195" w:rsidRPr="00325195" w:rsidTr="00325195">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Srednja debljina preseka elementa</w:t>
            </w:r>
            <w:r w:rsidRPr="00325195">
              <w:rPr>
                <w:rFonts w:ascii="Arial" w:eastAsia="Times New Roman" w:hAnsi="Arial" w:cs="Arial"/>
                <w:lang w:eastAsia="sr-Latn-RS"/>
              </w:rPr>
              <w:br/>
              <w:t>d</w:t>
            </w:r>
            <w:r w:rsidRPr="00325195">
              <w:rPr>
                <w:rFonts w:ascii="Arial" w:eastAsia="Times New Roman" w:hAnsi="Arial" w:cs="Arial"/>
                <w:sz w:val="15"/>
                <w:szCs w:val="15"/>
                <w:vertAlign w:val="subscript"/>
                <w:lang w:eastAsia="sr-Latn-RS"/>
              </w:rPr>
              <w:t>m</w:t>
            </w:r>
            <w:r w:rsidRPr="00325195">
              <w:rPr>
                <w:rFonts w:ascii="Arial" w:eastAsia="Times New Roman" w:hAnsi="Arial" w:cs="Arial"/>
                <w:lang w:eastAsia="sr-Latn-RS"/>
              </w:rPr>
              <w:t xml:space="preserve"> (u cm)</w:t>
            </w:r>
          </w:p>
        </w:tc>
        <w:tc>
          <w:tcPr>
            <w:tcW w:w="0" w:type="auto"/>
            <w:gridSpan w:val="4"/>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Konačne vrednosti skupljanja nearmiranog betona</w:t>
            </w:r>
            <w:r w:rsidRPr="00325195">
              <w:rPr>
                <w:rFonts w:ascii="Arial" w:eastAsia="Times New Roman" w:hAnsi="Arial" w:cs="Arial"/>
                <w:lang w:eastAsia="sr-Latn-RS"/>
              </w:rPr>
              <w:br/>
              <w:t>ε</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gridSpan w:val="4"/>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Relativna vlažnost sredine (u %)</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u vodi</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lastRenderedPageBreak/>
              <w:t>≤ 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0,56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0,15</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0,48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0,34</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0,42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0,30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0,10</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Srednja debljina preseka elementa određena je izrazom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609600" cy="361950"/>
            <wp:effectExtent l="0" t="0" r="0" b="0"/>
            <wp:docPr id="74" name="Picture 74" descr="C:\Program Files (x86)\ParagrafLex\browser\Files\Old\t\t2007_02\t02_0050_s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 (x86)\ParagrafLex\browser\Files\Old\t\t2007_02\t02_0050_s0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3619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 površina poprečnog preseka betonskog elementa, u cm</w:t>
      </w:r>
      <w:r w:rsidRPr="00325195">
        <w:rPr>
          <w:rFonts w:ascii="Arial" w:eastAsia="Times New Roman" w:hAnsi="Arial" w:cs="Arial"/>
          <w:sz w:val="15"/>
          <w:szCs w:val="15"/>
          <w:vertAlign w:val="superscript"/>
          <w:lang w:eastAsia="sr-Latn-RS"/>
        </w:rPr>
        <w:t>2</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 - obim poprečnog preseka elementa u dodiru sa vazduhom, u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elemente i konstrukcije u zatvorenim prostorima može se smatrati da se nalaze u sredini sa relativnom vlažnošću 40 % (veoma suva sredina). Za nezaštićene elemente i za elemente i konstrukcije u slobodnom prostoru smatra se da su u sredini sa relativnom vlažnosti 70% (srednje vlažna sredina). Za konstrukcije neposredno iznad vodene površine, relativna vlažnost može da dostigne 90% (veoma vlažna sredina), što se za značajne konstrukcije mora potvrditi merenjem, prema uslovima projekta konstrukcije.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Konačne vrednosti skupljanja betona date u tabeli 9 odnose se na betone slabo plastične i plastične konzistencije. Vrednosti skupljanja treba povećati za 15% kad je konzistencija sveže betonske mase, određena prema članu 22. ovog pravilnika, žitka, odnosno smanjiti za 15 % kad je konzistencija sveže betonske mase kruta.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64" w:name="clan_58"/>
      <w:bookmarkEnd w:id="64"/>
      <w:r w:rsidRPr="00325195">
        <w:rPr>
          <w:rFonts w:ascii="Arial" w:eastAsia="Times New Roman" w:hAnsi="Arial" w:cs="Arial"/>
          <w:b/>
          <w:bCs/>
          <w:sz w:val="24"/>
          <w:szCs w:val="24"/>
          <w:lang w:eastAsia="sr-Latn-RS"/>
        </w:rPr>
        <w:t>Član 58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odnose skupljanja betona u vremenu t posle prestanka negovanja betona (najmanje prvih sedam dana) ε</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(t) i konačnih vrednosti skupljanja ε</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(t ∞), u zavisnosti od dimenzija poprečnog preseka elementa i relativne vlažnosti sredine, za elemente i konstrukcije koje se nalaze u sredini približno stalne vlažnosti i temperature, mogu se koristiti vrednosti date u tabeli 10.</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10. Zavisnost skupljanja betona od vremena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99"/>
        <w:gridCol w:w="2239"/>
        <w:gridCol w:w="745"/>
        <w:gridCol w:w="745"/>
        <w:gridCol w:w="745"/>
        <w:gridCol w:w="745"/>
        <w:gridCol w:w="745"/>
        <w:gridCol w:w="1449"/>
      </w:tblGrid>
      <w:tr w:rsidR="00325195" w:rsidRPr="00325195" w:rsidTr="00325195">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Relativna vlažnost</w:t>
            </w:r>
            <w:r w:rsidRPr="00325195">
              <w:rPr>
                <w:rFonts w:ascii="Arial" w:eastAsia="Times New Roman" w:hAnsi="Arial" w:cs="Arial"/>
                <w:lang w:eastAsia="sr-Latn-RS"/>
              </w:rPr>
              <w:br/>
              <w:t xml:space="preserve">sredine </w:t>
            </w:r>
            <w:r w:rsidRPr="00325195">
              <w:rPr>
                <w:rFonts w:ascii="Arial" w:eastAsia="Times New Roman" w:hAnsi="Arial" w:cs="Arial"/>
                <w:lang w:eastAsia="sr-Latn-RS"/>
              </w:rPr>
              <w:br/>
              <w:t>(u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Srednja debljina preseka</w:t>
            </w:r>
            <w:r w:rsidRPr="00325195">
              <w:rPr>
                <w:rFonts w:ascii="Arial" w:eastAsia="Times New Roman" w:hAnsi="Arial" w:cs="Arial"/>
                <w:lang w:eastAsia="sr-Latn-RS"/>
              </w:rPr>
              <w:br/>
              <w:t>elementa d</w:t>
            </w:r>
            <w:r w:rsidRPr="00325195">
              <w:rPr>
                <w:rFonts w:ascii="Arial" w:eastAsia="Times New Roman" w:hAnsi="Arial" w:cs="Arial"/>
                <w:sz w:val="15"/>
                <w:szCs w:val="15"/>
                <w:vertAlign w:val="subscript"/>
                <w:lang w:eastAsia="sr-Latn-RS"/>
              </w:rPr>
              <w:t>m</w:t>
            </w:r>
            <w:r w:rsidRPr="00325195">
              <w:rPr>
                <w:rFonts w:ascii="Arial" w:eastAsia="Times New Roman" w:hAnsi="Arial" w:cs="Arial"/>
                <w:lang w:eastAsia="sr-Latn-RS"/>
              </w:rPr>
              <w:br/>
              <w:t>(u cm)</w:t>
            </w:r>
          </w:p>
        </w:tc>
        <w:tc>
          <w:tcPr>
            <w:tcW w:w="0" w:type="auto"/>
            <w:gridSpan w:val="6"/>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Zavisnost skupljanja betona od vremena ε</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(t)/ε</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(t</w:t>
            </w:r>
            <w:r w:rsidRPr="00325195">
              <w:rPr>
                <w:rFonts w:ascii="Arial" w:eastAsia="Times New Roman" w:hAnsi="Arial" w:cs="Arial"/>
                <w:sz w:val="15"/>
                <w:szCs w:val="15"/>
                <w:vertAlign w:val="subscript"/>
                <w:lang w:eastAsia="sr-Latn-RS"/>
              </w:rPr>
              <w:t>∞</w:t>
            </w:r>
            <w:r w:rsidRPr="00325195">
              <w:rPr>
                <w:rFonts w:ascii="Arial" w:eastAsia="Times New Roman" w:hAnsi="Arial" w:cs="Arial"/>
                <w:lang w:eastAsia="sr-Latn-RS"/>
              </w:rPr>
              <w:t>)</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gridSpan w:val="6"/>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Vreme t posle prestanka negovanja betona (dani/godine)</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14</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365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 go-dine</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0,38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0,60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0,95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0,68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0,88</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0,05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0,07</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0,45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0,73</w:t>
            </w:r>
          </w:p>
        </w:tc>
      </w:tr>
      <w:tr w:rsidR="00325195" w:rsidRPr="00325195" w:rsidTr="00325195">
        <w:trPr>
          <w:tblCellSpacing w:w="0" w:type="dxa"/>
        </w:trPr>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10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0,16</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0,23</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0,30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0,50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0,75</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0,90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70%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0,08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0,30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0,58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0,83</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0,03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0,05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0,08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0,35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0,63</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65" w:name="clan_59"/>
      <w:bookmarkEnd w:id="65"/>
      <w:r w:rsidRPr="00325195">
        <w:rPr>
          <w:rFonts w:ascii="Arial" w:eastAsia="Times New Roman" w:hAnsi="Arial" w:cs="Arial"/>
          <w:b/>
          <w:bCs/>
          <w:sz w:val="24"/>
          <w:szCs w:val="24"/>
          <w:lang w:eastAsia="sr-Latn-RS"/>
        </w:rPr>
        <w:t>Član 59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konačne vrednosti koeficijenta tečenja betona φ</w:t>
      </w:r>
      <w:r w:rsidRPr="00325195">
        <w:rPr>
          <w:rFonts w:ascii="Arial" w:eastAsia="Times New Roman" w:hAnsi="Arial" w:cs="Arial"/>
          <w:sz w:val="15"/>
          <w:szCs w:val="15"/>
          <w:vertAlign w:val="subscript"/>
          <w:lang w:eastAsia="sr-Latn-RS"/>
        </w:rPr>
        <w:t>∞</w:t>
      </w:r>
      <w:r w:rsidRPr="00325195">
        <w:rPr>
          <w:rFonts w:ascii="Arial" w:eastAsia="Times New Roman" w:hAnsi="Arial" w:cs="Arial"/>
          <w:lang w:eastAsia="sr-Latn-RS"/>
        </w:rPr>
        <w:t xml:space="preserve"> = φ(t</w:t>
      </w:r>
      <w:r w:rsidRPr="00325195">
        <w:rPr>
          <w:rFonts w:ascii="Arial" w:eastAsia="Times New Roman" w:hAnsi="Arial" w:cs="Arial"/>
          <w:sz w:val="15"/>
          <w:szCs w:val="15"/>
          <w:vertAlign w:val="subscript"/>
          <w:lang w:eastAsia="sr-Latn-RS"/>
        </w:rPr>
        <w:t>∞</w:t>
      </w:r>
      <w:r w:rsidRPr="00325195">
        <w:rPr>
          <w:rFonts w:ascii="Arial" w:eastAsia="Times New Roman" w:hAnsi="Arial" w:cs="Arial"/>
          <w:lang w:eastAsia="sr-Latn-RS"/>
        </w:rPr>
        <w:t>, 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za vreme t</w:t>
      </w:r>
      <w:r w:rsidRPr="00325195">
        <w:rPr>
          <w:rFonts w:ascii="Arial" w:eastAsia="Times New Roman" w:hAnsi="Arial" w:cs="Arial"/>
          <w:sz w:val="15"/>
          <w:szCs w:val="15"/>
          <w:vertAlign w:val="subscript"/>
          <w:lang w:eastAsia="sr-Latn-RS"/>
        </w:rPr>
        <w:t>∞</w:t>
      </w:r>
      <w:r w:rsidRPr="00325195">
        <w:rPr>
          <w:rFonts w:ascii="Arial" w:eastAsia="Times New Roman" w:hAnsi="Arial" w:cs="Arial"/>
          <w:lang w:eastAsia="sr-Latn-RS"/>
        </w:rPr>
        <w:t xml:space="preserve">, nisu eksperimentalno određene, za nearmirani beton koji je održavan u vlažnom stanju najmanje </w:t>
      </w:r>
      <w:r w:rsidRPr="00325195">
        <w:rPr>
          <w:rFonts w:ascii="Arial" w:eastAsia="Times New Roman" w:hAnsi="Arial" w:cs="Arial"/>
          <w:lang w:eastAsia="sr-Latn-RS"/>
        </w:rPr>
        <w:lastRenderedPageBreak/>
        <w:t>prvih sedam dana i pri temperaturi sredine od približno 293 °K (20 °C) mogu se koristiti vrednosti date u tabeli 11.</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11. Konačne vrednosti koeficijenta tečenja nearmiranog betona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069"/>
        <w:gridCol w:w="2382"/>
        <w:gridCol w:w="875"/>
        <w:gridCol w:w="875"/>
        <w:gridCol w:w="875"/>
        <w:gridCol w:w="1036"/>
      </w:tblGrid>
      <w:tr w:rsidR="00325195" w:rsidRPr="00325195" w:rsidTr="00325195">
        <w:trPr>
          <w:tblCellSpacing w:w="0" w:type="dxa"/>
        </w:trPr>
        <w:tc>
          <w:tcPr>
            <w:tcW w:w="0" w:type="auto"/>
            <w:vMerge w:val="restart"/>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Stvarnost betona u trenutku opterećenja 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(dani/godine)</w:t>
            </w:r>
          </w:p>
        </w:tc>
        <w:tc>
          <w:tcPr>
            <w:tcW w:w="0" w:type="auto"/>
            <w:vMerge w:val="restart"/>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Srednja debljina preseka elementa d</w:t>
            </w:r>
            <w:r w:rsidRPr="00325195">
              <w:rPr>
                <w:rFonts w:ascii="Arial" w:eastAsia="Times New Roman" w:hAnsi="Arial" w:cs="Arial"/>
                <w:sz w:val="15"/>
                <w:szCs w:val="15"/>
                <w:vertAlign w:val="subscript"/>
                <w:lang w:eastAsia="sr-Latn-RS"/>
              </w:rPr>
              <w:t>m</w:t>
            </w:r>
            <w:r w:rsidRPr="00325195">
              <w:rPr>
                <w:rFonts w:ascii="Arial" w:eastAsia="Times New Roman" w:hAnsi="Arial" w:cs="Arial"/>
                <w:lang w:eastAsia="sr-Latn-RS"/>
              </w:rPr>
              <w:t xml:space="preserve"> (u cm)</w:t>
            </w:r>
          </w:p>
        </w:tc>
        <w:tc>
          <w:tcPr>
            <w:tcW w:w="0" w:type="auto"/>
            <w:gridSpan w:val="4"/>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Konačne vrednosti koeficijenta tečenja nearmiranog betona φ</w:t>
            </w:r>
            <w:r w:rsidRPr="00325195">
              <w:rPr>
                <w:rFonts w:ascii="Arial" w:eastAsia="Times New Roman" w:hAnsi="Arial" w:cs="Arial"/>
                <w:sz w:val="15"/>
                <w:szCs w:val="15"/>
                <w:vertAlign w:val="subscript"/>
                <w:lang w:eastAsia="sr-Latn-RS"/>
              </w:rPr>
              <w:t>∞</w:t>
            </w: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gridSpan w:val="4"/>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Relativna vlažnost sredine (u %)</w:t>
            </w: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u vodi</w:t>
            </w:r>
          </w:p>
        </w:tc>
      </w:tr>
      <w:tr w:rsidR="00325195" w:rsidRPr="00325195" w:rsidTr="00325195">
        <w:trPr>
          <w:tblCellSpacing w:w="0" w:type="dxa"/>
        </w:trPr>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u vodi</w:t>
            </w:r>
          </w:p>
        </w:tc>
      </w:tr>
      <w:tr w:rsidR="00325195" w:rsidRPr="00325195" w:rsidTr="00325195">
        <w:trPr>
          <w:tblCellSpacing w:w="0" w:type="dxa"/>
        </w:trPr>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3,1</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1,7</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4,1</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2,9</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1,4</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2,7</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1,6</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10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2,9</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1,6</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14</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2,7</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1,3</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3,7</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1,6</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1,3</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3,4</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1,4</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2,7</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1,3</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2,1</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2,9</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1,7</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365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1,4</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1,1</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0,9</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0,7</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 godine</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1,1</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0,9</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koeficijente tečenja betona mogu se uzeti iste vrednosti pri pritisku i pri zatezanju.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Odredbe člana 57. ovog pravilnika koje se odnose na skupljanje betona primenjuju se i na tečenje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66" w:name="clan_60"/>
      <w:bookmarkEnd w:id="66"/>
      <w:r w:rsidRPr="00325195">
        <w:rPr>
          <w:rFonts w:ascii="Arial" w:eastAsia="Times New Roman" w:hAnsi="Arial" w:cs="Arial"/>
          <w:b/>
          <w:bCs/>
          <w:sz w:val="24"/>
          <w:szCs w:val="24"/>
          <w:lang w:eastAsia="sr-Latn-RS"/>
        </w:rPr>
        <w:t>Član 60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zavisnost koeficijenta tečenja betona φ (t,t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od vremena t, odnosno od starosti betona u trenutku opterećenja (t-to), nije eksperimentalno određena, za srednje debljine preseka elemenata i relativne vlažnosti sredine, za elemente i konstrukcije koje se nalaze u sredini približno stalne vlažnosti i temperature koriste se vrednosti date u tabeli 12.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Tabela 12. Zavisnost koeficijenta tečenja betona φ (t, 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od vremena t i od starosti betona u trenutku opterećenja 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15"/>
        <w:gridCol w:w="1160"/>
        <w:gridCol w:w="1160"/>
        <w:gridCol w:w="1160"/>
        <w:gridCol w:w="1160"/>
        <w:gridCol w:w="1160"/>
        <w:gridCol w:w="1397"/>
      </w:tblGrid>
      <w:tr w:rsidR="00325195" w:rsidRPr="00325195" w:rsidTr="00325195">
        <w:trPr>
          <w:tblCellSpacing w:w="0" w:type="dxa"/>
        </w:trPr>
        <w:tc>
          <w:tcPr>
            <w:tcW w:w="0" w:type="auto"/>
            <w:vMerge w:val="restart"/>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Starost betona u trenutku </w:t>
            </w:r>
            <w:r w:rsidRPr="00325195">
              <w:rPr>
                <w:rFonts w:ascii="Arial" w:eastAsia="Times New Roman" w:hAnsi="Arial" w:cs="Arial"/>
                <w:lang w:eastAsia="sr-Latn-RS"/>
              </w:rPr>
              <w:br/>
              <w:t xml:space="preserve">opterećenja </w:t>
            </w:r>
            <w:r w:rsidRPr="00325195">
              <w:rPr>
                <w:rFonts w:ascii="Arial" w:eastAsia="Times New Roman" w:hAnsi="Arial" w:cs="Arial"/>
                <w:lang w:eastAsia="sr-Latn-RS"/>
              </w:rPr>
              <w:br/>
              <w:t>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(dani)</w:t>
            </w:r>
          </w:p>
        </w:tc>
        <w:tc>
          <w:tcPr>
            <w:tcW w:w="0" w:type="auto"/>
            <w:gridSpan w:val="6"/>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Odnosi koeficijenta tečenja betona u trenutku vremena t i konačne vrednosti koeficijenta tečenja φ (t,t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)/φ (t, 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w:t>
            </w: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gridSpan w:val="6"/>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Trajanje opterećenja (t - 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(dani/godine)</w:t>
            </w: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14</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365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 god</w:t>
            </w:r>
          </w:p>
        </w:tc>
      </w:tr>
      <w:tr w:rsidR="00325195" w:rsidRPr="00325195" w:rsidTr="00325195">
        <w:trPr>
          <w:tblCellSpacing w:w="0" w:type="dxa"/>
        </w:trPr>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lastRenderedPageBreak/>
              <w:t>7</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0,25</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0,30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0,38</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0,53</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0,73</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28 do 90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0,30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0,48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0,68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0,83</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365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0,43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0,65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0,80</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67" w:name="clan_61"/>
      <w:bookmarkEnd w:id="67"/>
      <w:r w:rsidRPr="00325195">
        <w:rPr>
          <w:rFonts w:ascii="Arial" w:eastAsia="Times New Roman" w:hAnsi="Arial" w:cs="Arial"/>
          <w:b/>
          <w:bCs/>
          <w:sz w:val="24"/>
          <w:szCs w:val="24"/>
          <w:lang w:eastAsia="sr-Latn-RS"/>
        </w:rPr>
        <w:t>Član 61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određivanje dilatacija tečenja betona u elementima i konstrukcijama pri naponima koji odgovaraju eksploatacionim opterećenjima, odnosno za 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 0,4 f</w:t>
      </w:r>
      <w:r w:rsidRPr="00325195">
        <w:rPr>
          <w:rFonts w:ascii="Arial" w:eastAsia="Times New Roman" w:hAnsi="Arial" w:cs="Arial"/>
          <w:sz w:val="15"/>
          <w:szCs w:val="15"/>
          <w:vertAlign w:val="subscript"/>
          <w:lang w:eastAsia="sr-Latn-RS"/>
        </w:rPr>
        <w:t>bk</w:t>
      </w:r>
      <w:r w:rsidRPr="00325195">
        <w:rPr>
          <w:rFonts w:ascii="Arial" w:eastAsia="Times New Roman" w:hAnsi="Arial" w:cs="Arial"/>
          <w:lang w:eastAsia="sr-Latn-RS"/>
        </w:rPr>
        <w:t>, koriste se osnovne pretpostavke linearne teorije tečenja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 dilatacije tečenja betona 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φ (t,t</w:t>
      </w:r>
      <w:r w:rsidRPr="00325195">
        <w:rPr>
          <w:rFonts w:ascii="Arial" w:eastAsia="Times New Roman" w:hAnsi="Arial" w:cs="Arial"/>
          <w:sz w:val="15"/>
          <w:szCs w:val="15"/>
          <w:vertAlign w:val="subscript"/>
          <w:lang w:eastAsia="sr-Latn-RS"/>
        </w:rPr>
        <w:t>0</w:t>
      </w:r>
      <w:r w:rsidRPr="00325195">
        <w:rPr>
          <w:rFonts w:ascii="Arial" w:eastAsia="Times New Roman" w:hAnsi="Arial" w:cs="Arial"/>
          <w:lang w:eastAsia="sr-Latn-RS"/>
        </w:rPr>
        <w:t>) u trenutku vremena t, pri dejstvu konstantnog napona od trenutka t</w:t>
      </w:r>
      <w:r w:rsidRPr="00325195">
        <w:rPr>
          <w:rFonts w:ascii="Arial" w:eastAsia="Times New Roman" w:hAnsi="Arial" w:cs="Arial"/>
          <w:sz w:val="15"/>
          <w:szCs w:val="15"/>
          <w:vertAlign w:val="subscript"/>
          <w:lang w:eastAsia="sr-Latn-RS"/>
        </w:rPr>
        <w:t>0</w:t>
      </w:r>
      <w:r w:rsidRPr="00325195">
        <w:rPr>
          <w:rFonts w:ascii="Arial" w:eastAsia="Times New Roman" w:hAnsi="Arial" w:cs="Arial"/>
          <w:lang w:eastAsia="sr-Latn-RS"/>
        </w:rPr>
        <w:t>, linearno su zavisne od napona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600200" cy="438150"/>
            <wp:effectExtent l="0" t="0" r="0" b="0"/>
            <wp:docPr id="73" name="Picture 73" descr="C:\Program Files (x86)\ParagrafLex\browser\Files\Old\t\t2007_02\t02_0050_s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 (x86)\ParagrafLex\browser\Files\Old\t\t2007_02\t02_0050_s009.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4381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b) dilatacije tečenja betona usled priraštaja napona u različitim trenucima vremena mogu se sabirati. </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68" w:name="clan_62"/>
      <w:bookmarkEnd w:id="68"/>
      <w:r w:rsidRPr="00325195">
        <w:rPr>
          <w:rFonts w:ascii="Arial" w:eastAsia="Times New Roman" w:hAnsi="Arial" w:cs="Arial"/>
          <w:b/>
          <w:bCs/>
          <w:sz w:val="24"/>
          <w:szCs w:val="24"/>
          <w:lang w:eastAsia="sr-Latn-RS"/>
        </w:rPr>
        <w:t>Član 62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Umesto integralnog oblika veze napona i dilatacija u betonu, za proračunavanje uticaja tečenja i skupljanja betona u elementima i konstrukcijama može se koristiti algebarska veza napona i dilatacija u betonu u obliku: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343150" cy="438150"/>
            <wp:effectExtent l="0" t="0" r="0" b="0"/>
            <wp:docPr id="72" name="Picture 72" descr="C:\Program Files (x86)\ParagrafLex\browser\Files\Old\t\t2007_02\t02_0050_s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Program Files (x86)\ParagrafLex\browser\Files\Old\t\t2007_02\t02_0050_s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43150" cy="4381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667000" cy="228600"/>
            <wp:effectExtent l="0" t="0" r="0" b="0"/>
            <wp:docPr id="71" name="Picture 71" descr="C:\Program Files (x86)\ParagrafLex\browser\Files\Old\t\t2007_02\t02_0050_s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Program Files (x86)\ParagrafLex\browser\Files\Old\t\t2007_02\t02_0050_s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2286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980"/>
        <w:gridCol w:w="8162"/>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(t,t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ukupna dilatacija betona u trenutku vremena t usled dejstva napona od trenutka 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i uticaja deformacija nezavisnih od napona (skupljanje betona) u intervalu vremena (t, -t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w:t>
            </w:r>
          </w:p>
        </w:tc>
      </w:tr>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naponi u betonu u trenutku opterećenja 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i u trenutku vremena t;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φ(t,t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koeficijent tečenja betona;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ε</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(t,t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skupljanje betona u intervalu vremena (t-t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modul elastičnosti betona u trenutku opterećenja 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χ (t,t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koeficijent starenja.</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uobičajene starosti betona pri opterećenju i istorije eksploatacionih opterećenja armiranobetonskih konstrukcija za konačnu vrednost koeficijenta starenja može se uzeti:</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χ</w:t>
      </w:r>
      <w:r w:rsidRPr="00325195">
        <w:rPr>
          <w:rFonts w:ascii="Arial" w:eastAsia="Times New Roman" w:hAnsi="Arial" w:cs="Arial"/>
          <w:sz w:val="15"/>
          <w:szCs w:val="15"/>
          <w:vertAlign w:val="subscript"/>
          <w:lang w:eastAsia="sr-Latn-RS"/>
        </w:rPr>
        <w:t>∞</w:t>
      </w:r>
      <w:r w:rsidRPr="00325195">
        <w:rPr>
          <w:rFonts w:ascii="Arial" w:eastAsia="Times New Roman" w:hAnsi="Arial" w:cs="Arial"/>
          <w:lang w:eastAsia="sr-Latn-RS"/>
        </w:rPr>
        <w:t xml:space="preserve"> = χ (t</w:t>
      </w:r>
      <w:r w:rsidRPr="00325195">
        <w:rPr>
          <w:rFonts w:ascii="Arial" w:eastAsia="Times New Roman" w:hAnsi="Arial" w:cs="Arial"/>
          <w:sz w:val="15"/>
          <w:szCs w:val="15"/>
          <w:vertAlign w:val="subscript"/>
          <w:lang w:eastAsia="sr-Latn-RS"/>
        </w:rPr>
        <w:t>∞</w:t>
      </w:r>
      <w:r w:rsidRPr="00325195">
        <w:rPr>
          <w:rFonts w:ascii="Arial" w:eastAsia="Times New Roman" w:hAnsi="Arial" w:cs="Arial"/>
          <w:lang w:eastAsia="sr-Latn-RS"/>
        </w:rPr>
        <w:t>,t</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 0,75 do 0,85</w:t>
      </w:r>
    </w:p>
    <w:p w:rsidR="00325195" w:rsidRPr="00325195" w:rsidRDefault="00325195" w:rsidP="00325195">
      <w:pPr>
        <w:spacing w:after="0" w:line="240" w:lineRule="auto"/>
        <w:jc w:val="center"/>
        <w:rPr>
          <w:rFonts w:ascii="Arial" w:eastAsia="Times New Roman" w:hAnsi="Arial" w:cs="Arial"/>
          <w:sz w:val="31"/>
          <w:szCs w:val="31"/>
          <w:lang w:eastAsia="sr-Latn-RS"/>
        </w:rPr>
      </w:pPr>
      <w:bookmarkStart w:id="69" w:name="str_8"/>
      <w:bookmarkEnd w:id="69"/>
      <w:r w:rsidRPr="00325195">
        <w:rPr>
          <w:rFonts w:ascii="Arial" w:eastAsia="Times New Roman" w:hAnsi="Arial" w:cs="Arial"/>
          <w:sz w:val="31"/>
          <w:szCs w:val="31"/>
          <w:lang w:eastAsia="sr-Latn-RS"/>
        </w:rPr>
        <w:t>III ČELIK ZA ARMIRANJE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70" w:name="clan_63"/>
      <w:bookmarkEnd w:id="70"/>
      <w:r w:rsidRPr="00325195">
        <w:rPr>
          <w:rFonts w:ascii="Arial" w:eastAsia="Times New Roman" w:hAnsi="Arial" w:cs="Arial"/>
          <w:b/>
          <w:bCs/>
          <w:sz w:val="24"/>
          <w:szCs w:val="24"/>
          <w:lang w:eastAsia="sr-Latn-RS"/>
        </w:rPr>
        <w:t>Član 63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Za armiranje konstrukcija i elemenata od betona koriste se žice (Ø ≤ 12 mm) ili šipke (Ø &gt; 12 mm), od glatkog čelika (GA), visokovrednih prirodno tvrdih rebrastih čelika (RA), hladno vučene glatke i orebrene žice - mrežasta armatura (MAG i MAR) i Bi armatura (BiA).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Osim čelika iz stava 1. ovog člana, mogu se koristiti i drugi oblici i vrste čelika ako se ispitivanjem prethodno dokaže da oni ispunjavaju uslove predviđene ovim pravilnikom i da se njihovom upotrebom obezbeđuje sigurnost i trajnost konstrukcije i elemenata od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71" w:name="clan_64"/>
      <w:bookmarkEnd w:id="71"/>
      <w:r w:rsidRPr="00325195">
        <w:rPr>
          <w:rFonts w:ascii="Arial" w:eastAsia="Times New Roman" w:hAnsi="Arial" w:cs="Arial"/>
          <w:b/>
          <w:bCs/>
          <w:sz w:val="24"/>
          <w:szCs w:val="24"/>
          <w:lang w:eastAsia="sr-Latn-RS"/>
        </w:rPr>
        <w:t>Član 64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Glatka armatura (GA) od mekog betonskog čelika kvaliteta 240/360 izrađuje se u obliku žice i šipki.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Žice i šipke mekog betonskog čelika kružnog su poprečnog preseka, a koriste se u nazivnim prečnicima od 5, 6, 8, 10, 12, 14, 16, 18, 20, 22, 25, 28, 32 i 36 mm. Površina nazivnog prečnika može biti manja do 5% od nazivne površine poprečnog preseka.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Glatki betonski čelik isporučuje se u pravim šipkama, šipkama savijenim u petlje i u koturovima.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Glatka armatura (GA) od mekog betonskog čelika kvaliteta 220/340 izrađuje se u obliku žice, a koristi se u nazivnim prečnicima od 5, 6, 8, 10 i 12 mm.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72" w:name="clan_65"/>
      <w:bookmarkEnd w:id="72"/>
      <w:r w:rsidRPr="00325195">
        <w:rPr>
          <w:rFonts w:ascii="Arial" w:eastAsia="Times New Roman" w:hAnsi="Arial" w:cs="Arial"/>
          <w:b/>
          <w:bCs/>
          <w:sz w:val="24"/>
          <w:szCs w:val="24"/>
          <w:lang w:eastAsia="sr-Latn-RS"/>
        </w:rPr>
        <w:t>Član 65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Rebrasta armatura (RA) od visokovrednog prirodnog tvrdog čelika kvaliteta 400/500 izrađuje se u obliku žice i šipki.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Žice i šipke rebraste armature imaju podužna i poprečna rebra, koja međusobno zaklapaju različite uglove.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Oblik, veličina i međusobni položaj rebra moraju biti takvi da obezbede potrebnu duktilnost čelika i adheziju šipki i betona u stepenu koji odgovara čvrstoći čelika.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Žice i šipke rebraste armature RA-400/500-1 imaju poprečna rebra nepromenljivog poprečnog preseka, a koriste se u prečnicima 6, 8, 10, 12 i 14 mm (sl. 1a).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Žice i šipke rebraste armature RA-400/500-2 imaju poprečna rebra promenljivog poprečnog preseka u obliku srpa, a koriste se u prečnicima od 6, 8, 10, 12, 14, 16, 19, 22, 25, 28, 32, 36 i 40 mm (sl. 1b).</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924425" cy="2038350"/>
            <wp:effectExtent l="0" t="0" r="9525" b="0"/>
            <wp:docPr id="70" name="Picture 70" descr="C:\Program Files (x86)\ParagrafLex\browser\Files\Old\t\t2007_02\t02_0050_s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Program Files (x86)\ParagrafLex\browser\Files\Old\t\t2007_02\t02_0050_s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4425" cy="20383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lastRenderedPageBreak/>
        <w:t>Slika 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Površina preseka žice i šipke rebraste armature može da bude manja od 4% od površine preseka nazivnog prečnika.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73" w:name="clan_66"/>
      <w:bookmarkEnd w:id="73"/>
      <w:r w:rsidRPr="00325195">
        <w:rPr>
          <w:rFonts w:ascii="Arial" w:eastAsia="Times New Roman" w:hAnsi="Arial" w:cs="Arial"/>
          <w:b/>
          <w:bCs/>
          <w:sz w:val="24"/>
          <w:szCs w:val="24"/>
          <w:lang w:eastAsia="sr-Latn-RS"/>
        </w:rPr>
        <w:t>Član 66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Zavarene armaturne mreže od hladno vučene žice izrađuju se od glatkog čelika (MAG 500/560) i orebrenog čelika (MAR 500/560).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Zavarene armaturne mreže sastoje se od pravih, međusobno upravnih zavarenih žica. Oznaka mreže, prečnici i rastojanja žica, tolerancije i drugo utvrđeni su jugoslovenskim standardom JUS U.M1.091.</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74" w:name="clan_67"/>
      <w:bookmarkEnd w:id="74"/>
      <w:r w:rsidRPr="00325195">
        <w:rPr>
          <w:rFonts w:ascii="Arial" w:eastAsia="Times New Roman" w:hAnsi="Arial" w:cs="Arial"/>
          <w:b/>
          <w:bCs/>
          <w:sz w:val="24"/>
          <w:szCs w:val="24"/>
          <w:lang w:eastAsia="sr-Latn-RS"/>
        </w:rPr>
        <w:t>Član 67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Bi-armatura BiA-680/800 jeste specijalno oblikovana armatura od hladnovučene žice. Sastoji se od dve podužne žice međusobno spojene prečkama, čije su osovine u istoj ravni, a označava se slovima BiA i brojem koji označava prečnik podužnih žica izražen u desetim delovima milimetra.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Podužne žice su od glatke, okrugle hladno vučene žice kvaliteta čelika 680/800, a prečke - od kvaliteta čelika 240/360.</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3305175" cy="1085850"/>
            <wp:effectExtent l="0" t="0" r="9525" b="0"/>
            <wp:docPr id="69" name="Picture 69" descr="C:\Program Files (x86)\ParagrafLex\browser\Files\Old\t\t2007_02\t02_0050_s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Program Files (x86)\ParagrafLex\browser\Files\Old\t\t2007_02\t02_0050_s0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5175" cy="10858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Tipovi čelika koji se koriste za Bi- armaturu dati su u tabeli 13. Odstupanja mera, kontrole kvaliteta i isporuke utvrđeni su jugoslovenskim standardom JUS U.M1.092.</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13. Mere Bi čelika za armaturu BiA-680/800</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95"/>
        <w:gridCol w:w="2115"/>
        <w:gridCol w:w="1143"/>
        <w:gridCol w:w="1242"/>
        <w:gridCol w:w="1955"/>
        <w:gridCol w:w="949"/>
        <w:gridCol w:w="913"/>
      </w:tblGrid>
      <w:tr w:rsidR="00325195" w:rsidRPr="00325195" w:rsidTr="00325195">
        <w:trPr>
          <w:tblCellSpacing w:w="0" w:type="dxa"/>
        </w:trPr>
        <w:tc>
          <w:tcPr>
            <w:tcW w:w="0" w:type="auto"/>
            <w:vMerge w:val="restart"/>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gridSpan w:val="3"/>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Podužne žice</w:t>
            </w:r>
          </w:p>
        </w:tc>
        <w:tc>
          <w:tcPr>
            <w:tcW w:w="0" w:type="auto"/>
            <w:gridSpan w:val="3"/>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Prečke</w:t>
            </w: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Unutrašnji razmak (e)</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Prečnik (Ø)</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Površina (A)</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Razmak osovina (c)</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Visina (v)</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Širina (š)</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TIP BiA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cm</w:t>
            </w:r>
            <w:r w:rsidRPr="00325195">
              <w:rPr>
                <w:rFonts w:ascii="Arial" w:eastAsia="Times New Roman" w:hAnsi="Arial" w:cs="Arial"/>
                <w:sz w:val="15"/>
                <w:szCs w:val="15"/>
                <w:vertAlign w:val="superscript"/>
                <w:lang w:eastAsia="sr-Latn-RS"/>
              </w:rPr>
              <w:t>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mm</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BiA 31</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3,1</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BiA 36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TIP BiA</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mm</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mm</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cm2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mm</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mm</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mm</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BiA 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BiA 56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0,50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BiA 69</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6,9</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0,75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BiA 80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BiA 89</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8,9</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BiA 98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BiA 113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11,3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6,0</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75" w:name="clan_68"/>
      <w:bookmarkEnd w:id="75"/>
      <w:r w:rsidRPr="00325195">
        <w:rPr>
          <w:rFonts w:ascii="Arial" w:eastAsia="Times New Roman" w:hAnsi="Arial" w:cs="Arial"/>
          <w:b/>
          <w:bCs/>
          <w:sz w:val="24"/>
          <w:szCs w:val="24"/>
          <w:lang w:eastAsia="sr-Latn-RS"/>
        </w:rPr>
        <w:t>Član 68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Mehaničke karakteristike čelika za armaturu, definisane kao karakteristične vrednosti sa fraktilom od 5%, date su u tabeli 14.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Čelik koji se koristi za izradu armature mora ispunjavati sve propisane uslove date u tabeli 14.</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76" w:name="clan_69"/>
      <w:bookmarkEnd w:id="76"/>
      <w:r w:rsidRPr="00325195">
        <w:rPr>
          <w:rFonts w:ascii="Arial" w:eastAsia="Times New Roman" w:hAnsi="Arial" w:cs="Arial"/>
          <w:b/>
          <w:bCs/>
          <w:sz w:val="24"/>
          <w:szCs w:val="24"/>
          <w:lang w:eastAsia="sr-Latn-RS"/>
        </w:rPr>
        <w:t>Član 69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Prianjanje betona i čelika određuje se na gredicama izloženim savijanju na način utvrđen propisom o jugoslovenskom standardu JUS U.M1. 090.</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77" w:name="clan_70"/>
      <w:bookmarkEnd w:id="77"/>
      <w:r w:rsidRPr="00325195">
        <w:rPr>
          <w:rFonts w:ascii="Arial" w:eastAsia="Times New Roman" w:hAnsi="Arial" w:cs="Arial"/>
          <w:b/>
          <w:bCs/>
          <w:sz w:val="24"/>
          <w:szCs w:val="24"/>
          <w:lang w:eastAsia="sr-Latn-RS"/>
        </w:rPr>
        <w:t>Član 70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Žice ili šipke koje se nastavljaju zavarivanjem ne smeju na mestu vara imati lošija mehanička svojstva od svojstava propisanih za odgovarajuću vrstu čelika. Podesnost zavarivanja utvrđena je jugoslovenskim standardom JUS C. K6. 020.</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78" w:name="clan_71"/>
      <w:bookmarkEnd w:id="78"/>
      <w:r w:rsidRPr="00325195">
        <w:rPr>
          <w:rFonts w:ascii="Arial" w:eastAsia="Times New Roman" w:hAnsi="Arial" w:cs="Arial"/>
          <w:b/>
          <w:bCs/>
          <w:sz w:val="24"/>
          <w:szCs w:val="24"/>
          <w:lang w:eastAsia="sr-Latn-RS"/>
        </w:rPr>
        <w:t>Član 71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Karakteristična čvrstoća pri zatezanju f</w:t>
      </w:r>
      <w:r w:rsidRPr="00325195">
        <w:rPr>
          <w:rFonts w:ascii="Arial" w:eastAsia="Times New Roman" w:hAnsi="Arial" w:cs="Arial"/>
          <w:sz w:val="15"/>
          <w:szCs w:val="15"/>
          <w:vertAlign w:val="subscript"/>
          <w:lang w:eastAsia="sr-Latn-RS"/>
        </w:rPr>
        <w:t>ak</w:t>
      </w:r>
      <w:r w:rsidRPr="00325195">
        <w:rPr>
          <w:rFonts w:ascii="Arial" w:eastAsia="Times New Roman" w:hAnsi="Arial" w:cs="Arial"/>
          <w:lang w:eastAsia="sr-Latn-RS"/>
        </w:rPr>
        <w:t xml:space="preserve"> i granica razvlačenja σ</w:t>
      </w:r>
      <w:r w:rsidRPr="00325195">
        <w:rPr>
          <w:rFonts w:ascii="Arial" w:eastAsia="Times New Roman" w:hAnsi="Arial" w:cs="Arial"/>
          <w:sz w:val="15"/>
          <w:szCs w:val="15"/>
          <w:vertAlign w:val="subscript"/>
          <w:lang w:eastAsia="sr-Latn-RS"/>
        </w:rPr>
        <w:t>vk</w:t>
      </w:r>
      <w:r w:rsidRPr="00325195">
        <w:rPr>
          <w:rFonts w:ascii="Arial" w:eastAsia="Times New Roman" w:hAnsi="Arial" w:cs="Arial"/>
          <w:lang w:eastAsia="sr-Latn-RS"/>
        </w:rPr>
        <w:t xml:space="preserve"> čelika za armiranje utvrđuju se ispitivanjem najmanje 30 uzoraka, primenom teorije matematičke statistike.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Karakteristična vrednost rezultata ispitivanja čvrstoće čelika pri zatezanju i granice razvlačenja čelika, ako je ispunjen uslov normalne raspodele, mora biti jednaka ili veća od odgovarajućih vrednosti određenih u tabeli 14. Karakteristične vrednosti rezultata ispitivanja utvrđuju se pod pretpostavkom da ima samo 5% re-zultata manjih od karakteristične vrednosti.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Karakteristična vrednost rezultata ispitivanja čvrstoće čelika pri zatezanju f</w:t>
      </w:r>
      <w:r w:rsidRPr="00325195">
        <w:rPr>
          <w:rFonts w:ascii="Arial" w:eastAsia="Times New Roman" w:hAnsi="Arial" w:cs="Arial"/>
          <w:sz w:val="15"/>
          <w:szCs w:val="15"/>
          <w:vertAlign w:val="subscript"/>
          <w:lang w:eastAsia="sr-Latn-RS"/>
        </w:rPr>
        <w:t>ak</w:t>
      </w:r>
      <w:r w:rsidRPr="00325195">
        <w:rPr>
          <w:rFonts w:ascii="Arial" w:eastAsia="Times New Roman" w:hAnsi="Arial" w:cs="Arial"/>
          <w:lang w:eastAsia="sr-Latn-RS"/>
        </w:rPr>
        <w:t xml:space="preserve"> određuje se iz izraza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ak</w:t>
      </w:r>
      <w:r w:rsidRPr="00325195">
        <w:rPr>
          <w:rFonts w:ascii="Arial" w:eastAsia="Times New Roman" w:hAnsi="Arial" w:cs="Arial"/>
          <w:lang w:eastAsia="sr-Latn-RS"/>
        </w:rPr>
        <w:t xml:space="preserve"> = f</w:t>
      </w:r>
      <w:r w:rsidRPr="00325195">
        <w:rPr>
          <w:rFonts w:ascii="Arial" w:eastAsia="Times New Roman" w:hAnsi="Arial" w:cs="Arial"/>
          <w:sz w:val="15"/>
          <w:szCs w:val="15"/>
          <w:vertAlign w:val="subscript"/>
          <w:lang w:eastAsia="sr-Latn-RS"/>
        </w:rPr>
        <w:t>am</w:t>
      </w:r>
      <w:r w:rsidRPr="00325195">
        <w:rPr>
          <w:rFonts w:ascii="Arial" w:eastAsia="Times New Roman" w:hAnsi="Arial" w:cs="Arial"/>
          <w:lang w:eastAsia="sr-Latn-RS"/>
        </w:rPr>
        <w:t xml:space="preserve"> - 1,64 · S</w:t>
      </w:r>
      <w:r w:rsidRPr="00325195">
        <w:rPr>
          <w:rFonts w:ascii="Arial" w:eastAsia="Times New Roman" w:hAnsi="Arial" w:cs="Arial"/>
          <w:sz w:val="15"/>
          <w:szCs w:val="15"/>
          <w:vertAlign w:val="subscript"/>
          <w:lang w:eastAsia="sr-Latn-RS"/>
        </w:rPr>
        <w: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Karakteristična vrednost rezultata ispitivanja granice razvlačenja σ</w:t>
      </w:r>
      <w:r w:rsidRPr="00325195">
        <w:rPr>
          <w:rFonts w:ascii="Arial" w:eastAsia="Times New Roman" w:hAnsi="Arial" w:cs="Arial"/>
          <w:sz w:val="15"/>
          <w:szCs w:val="15"/>
          <w:vertAlign w:val="subscript"/>
          <w:lang w:eastAsia="sr-Latn-RS"/>
        </w:rPr>
        <w:t>vk</w:t>
      </w:r>
      <w:r w:rsidRPr="00325195">
        <w:rPr>
          <w:rFonts w:ascii="Arial" w:eastAsia="Times New Roman" w:hAnsi="Arial" w:cs="Arial"/>
          <w:lang w:eastAsia="sr-Latn-RS"/>
        </w:rPr>
        <w:t xml:space="preserve"> određuje se iz izraza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σ </w:t>
      </w:r>
      <w:r w:rsidRPr="00325195">
        <w:rPr>
          <w:rFonts w:ascii="Arial" w:eastAsia="Times New Roman" w:hAnsi="Arial" w:cs="Arial"/>
          <w:sz w:val="15"/>
          <w:szCs w:val="15"/>
          <w:vertAlign w:val="subscript"/>
          <w:lang w:eastAsia="sr-Latn-RS"/>
        </w:rPr>
        <w:t>vk</w:t>
      </w:r>
      <w:r w:rsidRPr="00325195">
        <w:rPr>
          <w:rFonts w:ascii="Arial" w:eastAsia="Times New Roman" w:hAnsi="Arial" w:cs="Arial"/>
          <w:lang w:eastAsia="sr-Latn-RS"/>
        </w:rPr>
        <w:t xml:space="preserve"> = σ</w:t>
      </w:r>
      <w:r w:rsidRPr="00325195">
        <w:rPr>
          <w:rFonts w:ascii="Arial" w:eastAsia="Times New Roman" w:hAnsi="Arial" w:cs="Arial"/>
          <w:sz w:val="15"/>
          <w:szCs w:val="15"/>
          <w:vertAlign w:val="subscript"/>
          <w:lang w:eastAsia="sr-Latn-RS"/>
        </w:rPr>
        <w:t>vm</w:t>
      </w:r>
      <w:r w:rsidRPr="00325195">
        <w:rPr>
          <w:rFonts w:ascii="Arial" w:eastAsia="Times New Roman" w:hAnsi="Arial" w:cs="Arial"/>
          <w:lang w:eastAsia="sr-Latn-RS"/>
        </w:rPr>
        <w:t xml:space="preserve"> - 1,64 · S</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ak</w:t>
      </w:r>
      <w:r w:rsidRPr="00325195">
        <w:rPr>
          <w:rFonts w:ascii="Arial" w:eastAsia="Times New Roman" w:hAnsi="Arial" w:cs="Arial"/>
          <w:lang w:eastAsia="sr-Latn-RS"/>
        </w:rPr>
        <w:t xml:space="preserve"> - karakteristična vrednost rezultat ispitivanja čvrstoće pri zatezanju (tabela 15);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am</w:t>
      </w:r>
      <w:r w:rsidRPr="00325195">
        <w:rPr>
          <w:rFonts w:ascii="Arial" w:eastAsia="Times New Roman" w:hAnsi="Arial" w:cs="Arial"/>
          <w:lang w:eastAsia="sr-Latn-RS"/>
        </w:rPr>
        <w:t xml:space="preserve"> - aritmetička sredina od n rezultata ispitivanja čvrstoće pri zatezanju na uzorcima;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 - broj rezultata ispitivanja u jednoj partiji (skupini);</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805"/>
        <w:gridCol w:w="7307"/>
      </w:tblGrid>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1123950" cy="466725"/>
                  <wp:effectExtent l="0" t="0" r="0" b="9525"/>
                  <wp:docPr id="68" name="Picture 68" descr="C:\Program Files (x86)\ParagrafLex\browser\Files\Old\t\t2007_02\t02_0050_s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 (x86)\ParagrafLex\browser\Files\Old\t\t2007_02\t02_0050_s0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23950" cy="466725"/>
                          </a:xfrm>
                          <a:prstGeom prst="rect">
                            <a:avLst/>
                          </a:prstGeom>
                          <a:noFill/>
                          <a:ln>
                            <a:noFill/>
                          </a:ln>
                        </pic:spPr>
                      </pic:pic>
                    </a:graphicData>
                  </a:graphic>
                </wp:inline>
              </w:drawing>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procenjena standardna devijacija čvrstoće pri zatezanju n rezultata ispitivanja;</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ai</w:t>
      </w:r>
      <w:r w:rsidRPr="00325195">
        <w:rPr>
          <w:rFonts w:ascii="Arial" w:eastAsia="Times New Roman" w:hAnsi="Arial" w:cs="Arial"/>
          <w:lang w:eastAsia="sr-Latn-RS"/>
        </w:rPr>
        <w:t xml:space="preserve"> - pojedinačna vrednost rezultata ispitivanja;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vm</w:t>
      </w:r>
      <w:r w:rsidRPr="00325195">
        <w:rPr>
          <w:rFonts w:ascii="Arial" w:eastAsia="Times New Roman" w:hAnsi="Arial" w:cs="Arial"/>
          <w:lang w:eastAsia="sr-Latn-RS"/>
        </w:rPr>
        <w:t xml:space="preserve"> - aritmetička sredina n rezultata ispitivanja granice razvlačenja na uzorcima;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vi</w:t>
      </w:r>
      <w:r w:rsidRPr="00325195">
        <w:rPr>
          <w:rFonts w:ascii="Arial" w:eastAsia="Times New Roman" w:hAnsi="Arial" w:cs="Arial"/>
          <w:lang w:eastAsia="sr-Latn-RS"/>
        </w:rPr>
        <w:t xml:space="preserve"> - pojedinačna vrednost rezultata ispitivanja granice razvlačenja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5"/>
        <w:gridCol w:w="7127"/>
      </w:tblGrid>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1228725" cy="466725"/>
                  <wp:effectExtent l="0" t="0" r="9525" b="9525"/>
                  <wp:docPr id="67" name="Picture 67" descr="C:\Program Files (x86)\ParagrafLex\browser\Files\Old\t\t2007_02\t02_0050_s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Program Files (x86)\ParagrafLex\browser\Files\Old\t\t2007_02\t02_0050_s0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466725"/>
                          </a:xfrm>
                          <a:prstGeom prst="rect">
                            <a:avLst/>
                          </a:prstGeom>
                          <a:noFill/>
                          <a:ln>
                            <a:noFill/>
                          </a:ln>
                        </pic:spPr>
                      </pic:pic>
                    </a:graphicData>
                  </a:graphic>
                </wp:inline>
              </w:drawing>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procenjena standardna devijacija granice razvlačenja n rezultata ispitivanja.</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79" w:name="clan_72"/>
      <w:bookmarkEnd w:id="79"/>
      <w:r w:rsidRPr="00325195">
        <w:rPr>
          <w:rFonts w:ascii="Arial" w:eastAsia="Times New Roman" w:hAnsi="Arial" w:cs="Arial"/>
          <w:b/>
          <w:bCs/>
          <w:sz w:val="24"/>
          <w:szCs w:val="24"/>
          <w:lang w:eastAsia="sr-Latn-RS"/>
        </w:rPr>
        <w:t>Član 72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ne postoje rezultati ispitivanja prema članu 71. ovog pravilnika pre ugrađivanja vrši se kontrolno ispitivanje glatkog betonskog čelika i rebrastog visokovrednog prirodnog tvrdog čelika.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Kontrolno ispitivanje čelika za armiranje pre ugrađivanja vrši se utvrđivanjem čvrstoće pri zatezanju f</w:t>
      </w:r>
      <w:r w:rsidRPr="00325195">
        <w:rPr>
          <w:rFonts w:ascii="Arial" w:eastAsia="Times New Roman" w:hAnsi="Arial" w:cs="Arial"/>
          <w:sz w:val="15"/>
          <w:szCs w:val="15"/>
          <w:vertAlign w:val="subscript"/>
          <w:lang w:eastAsia="sr-Latn-RS"/>
        </w:rPr>
        <w:t>ak</w:t>
      </w:r>
      <w:r w:rsidRPr="00325195">
        <w:rPr>
          <w:rFonts w:ascii="Arial" w:eastAsia="Times New Roman" w:hAnsi="Arial" w:cs="Arial"/>
          <w:lang w:eastAsia="sr-Latn-RS"/>
        </w:rPr>
        <w:t xml:space="preserve"> i granice razvlačenja 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na najmanje 10 slučajno odabranih uzoraka iz svake skupine čelika za količinu do 100 t. Za partije čelika sa količinom većom od 100 t, za svaku količinu od 10 t preko 100 t uzima se još po jedan uzorak.</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Čelik za armiranje ispunjava uslove u pogledu propisane čvrstoće pri zatezanju i granice razvlačenja ako najmanja vrednost rezultata ispitivanja nije manja od karakterističnih vrednosti f</w:t>
      </w:r>
      <w:r w:rsidRPr="00325195">
        <w:rPr>
          <w:rFonts w:ascii="Arial" w:eastAsia="Times New Roman" w:hAnsi="Arial" w:cs="Arial"/>
          <w:sz w:val="15"/>
          <w:szCs w:val="15"/>
          <w:vertAlign w:val="subscript"/>
          <w:lang w:eastAsia="sr-Latn-RS"/>
        </w:rPr>
        <w:t>ak</w:t>
      </w:r>
      <w:r w:rsidRPr="00325195">
        <w:rPr>
          <w:rFonts w:ascii="Arial" w:eastAsia="Times New Roman" w:hAnsi="Arial" w:cs="Arial"/>
          <w:lang w:eastAsia="sr-Latn-RS"/>
        </w:rPr>
        <w:t xml:space="preserve"> i σ</w:t>
      </w:r>
      <w:r w:rsidRPr="00325195">
        <w:rPr>
          <w:rFonts w:ascii="Arial" w:eastAsia="Times New Roman" w:hAnsi="Arial" w:cs="Arial"/>
          <w:sz w:val="15"/>
          <w:szCs w:val="15"/>
          <w:vertAlign w:val="subscript"/>
          <w:lang w:eastAsia="sr-Latn-RS"/>
        </w:rPr>
        <w:t>vk</w:t>
      </w:r>
      <w:r w:rsidRPr="00325195">
        <w:rPr>
          <w:rFonts w:ascii="Arial" w:eastAsia="Times New Roman" w:hAnsi="Arial" w:cs="Arial"/>
          <w:lang w:eastAsia="sr-Latn-RS"/>
        </w:rPr>
        <w:t xml:space="preserve"> datih u tabeli 14.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Kad je broj uzoraka koji se ispituju veći od 10 a manji od 30, dopušteno je da na svakih pet uzoraka preko prvih 10 uzoraka po jedan rezultat ispitivanja bude niži od odgovarajuće karakteristične vrednosti.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Kad je broj uzoraka jednak ili veći od 30, čvrstoća pri zatezanju i granica razvlačenja utvrđuju se prema članu 71.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Vrednosti ostalih karakteristika čelika za armiranje određenih u tabeli 14 utvrđuju se na najmanje šest uzoraka. Smatra se da čelik ispunjava uslove u pogledu tih osobina ako ni jedna vrednost rezultata ispitivanja nije nepovoljnija od vrednosti propisanih ovim pravilnikom.</w:t>
      </w:r>
    </w:p>
    <w:p w:rsidR="00325195" w:rsidRPr="00325195" w:rsidRDefault="00325195" w:rsidP="00325195">
      <w:pPr>
        <w:spacing w:after="0" w:line="240" w:lineRule="auto"/>
        <w:jc w:val="center"/>
        <w:rPr>
          <w:rFonts w:ascii="Arial" w:eastAsia="Times New Roman" w:hAnsi="Arial" w:cs="Arial"/>
          <w:sz w:val="31"/>
          <w:szCs w:val="31"/>
          <w:lang w:eastAsia="sr-Latn-RS"/>
        </w:rPr>
      </w:pPr>
      <w:bookmarkStart w:id="80" w:name="str_9"/>
      <w:bookmarkEnd w:id="80"/>
      <w:r w:rsidRPr="00325195">
        <w:rPr>
          <w:rFonts w:ascii="Arial" w:eastAsia="Times New Roman" w:hAnsi="Arial" w:cs="Arial"/>
          <w:sz w:val="31"/>
          <w:szCs w:val="31"/>
          <w:lang w:eastAsia="sr-Latn-RS"/>
        </w:rPr>
        <w:t>IV OSNOVE PRORAČUNA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81" w:name="clan_73"/>
      <w:bookmarkEnd w:id="81"/>
      <w:r w:rsidRPr="00325195">
        <w:rPr>
          <w:rFonts w:ascii="Arial" w:eastAsia="Times New Roman" w:hAnsi="Arial" w:cs="Arial"/>
          <w:b/>
          <w:bCs/>
          <w:sz w:val="24"/>
          <w:szCs w:val="24"/>
          <w:lang w:eastAsia="sr-Latn-RS"/>
        </w:rPr>
        <w:t>Član 73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Uticaji u presecima armiranobetonskih elemenata i konstrukcija proračunavaju se po teoriji konstrukcija. Za proračunavanje statičkih uticaja u statički neodređenim sistemima po pravilu se u račun uvode krutosti, zavisno od stanja prslina elementa, kao i procenta armiranja preseka. Ti uticaji mogu se određivati i zavisno od krutosti neisprskalog betonskog elementa, bez uzimanja u račun uticaja armature, osim za zategnute elemente. Ako su procenti armiranja osetni, vodi se računa i o uticaju armature pri određivanju krutosti elementa.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Izuzetno, uticaji u presecima mogu se odrediti i na osnovu rezultata ispitivanja na konstrukcijama i na modelima.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82" w:name="clan_74"/>
      <w:bookmarkEnd w:id="82"/>
      <w:r w:rsidRPr="00325195">
        <w:rPr>
          <w:rFonts w:ascii="Arial" w:eastAsia="Times New Roman" w:hAnsi="Arial" w:cs="Arial"/>
          <w:b/>
          <w:bCs/>
          <w:sz w:val="24"/>
          <w:szCs w:val="24"/>
          <w:lang w:eastAsia="sr-Latn-RS"/>
        </w:rPr>
        <w:t>Član 74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proračun uticaja betonskih i armiranobetonskih elemenata uvode se opterećenja prema propisima za opterećenja konstrukcija.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14. Karakteristike čelika za armirani beton</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93"/>
        <w:gridCol w:w="1036"/>
        <w:gridCol w:w="1080"/>
        <w:gridCol w:w="579"/>
        <w:gridCol w:w="1108"/>
        <w:gridCol w:w="1108"/>
        <w:gridCol w:w="731"/>
        <w:gridCol w:w="578"/>
        <w:gridCol w:w="668"/>
        <w:gridCol w:w="793"/>
        <w:gridCol w:w="838"/>
      </w:tblGrid>
      <w:tr w:rsidR="00325195" w:rsidRPr="00325195" w:rsidTr="00325195">
        <w:trPr>
          <w:tblCellSpacing w:w="0" w:type="dxa"/>
        </w:trPr>
        <w:tc>
          <w:tcPr>
            <w:tcW w:w="0" w:type="auto"/>
            <w:vMerge w:val="restart"/>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Oznaka vrste</w:t>
            </w:r>
            <w:r w:rsidRPr="00325195">
              <w:rPr>
                <w:rFonts w:ascii="Arial" w:eastAsia="Times New Roman" w:hAnsi="Arial" w:cs="Arial"/>
                <w:lang w:eastAsia="sr-Latn-RS"/>
              </w:rPr>
              <w:br/>
              <w:t>čelika</w:t>
            </w:r>
          </w:p>
        </w:tc>
        <w:tc>
          <w:tcPr>
            <w:tcW w:w="0" w:type="auto"/>
            <w:vMerge w:val="restart"/>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Oznaka </w:t>
            </w:r>
            <w:r w:rsidRPr="00325195">
              <w:rPr>
                <w:rFonts w:ascii="Arial" w:eastAsia="Times New Roman" w:hAnsi="Arial" w:cs="Arial"/>
                <w:lang w:eastAsia="sr-Latn-RS"/>
              </w:rPr>
              <w:br/>
              <w:t xml:space="preserve">armature i </w:t>
            </w:r>
            <w:r w:rsidRPr="00325195">
              <w:rPr>
                <w:rFonts w:ascii="Arial" w:eastAsia="Times New Roman" w:hAnsi="Arial" w:cs="Arial"/>
                <w:lang w:eastAsia="sr-Latn-RS"/>
              </w:rPr>
              <w:br/>
              <w:t>mehaničkih karakteristika</w:t>
            </w:r>
          </w:p>
        </w:tc>
        <w:tc>
          <w:tcPr>
            <w:tcW w:w="0" w:type="auto"/>
            <w:vMerge w:val="restart"/>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Bliži naziv armature</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Nazivni prečnik</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Karakteristična granica razvlačenja σ</w:t>
            </w:r>
            <w:r w:rsidRPr="00325195">
              <w:rPr>
                <w:rFonts w:ascii="Arial" w:eastAsia="Times New Roman" w:hAnsi="Arial" w:cs="Arial"/>
                <w:sz w:val="15"/>
                <w:szCs w:val="15"/>
                <w:vertAlign w:val="subscript"/>
                <w:lang w:eastAsia="sr-Latn-RS"/>
              </w:rPr>
              <w:t>vk</w:t>
            </w:r>
            <w:r w:rsidRPr="00325195">
              <w:rPr>
                <w:rFonts w:ascii="Arial" w:eastAsia="Times New Roman" w:hAnsi="Arial" w:cs="Arial"/>
                <w:lang w:eastAsia="sr-Latn-RS"/>
              </w:rPr>
              <w:t>, odnosno granica σ02</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Karakteristična čvrstoća pri zatezanju f</w:t>
            </w:r>
            <w:r w:rsidRPr="00325195">
              <w:rPr>
                <w:rFonts w:ascii="Arial" w:eastAsia="Times New Roman" w:hAnsi="Arial" w:cs="Arial"/>
                <w:sz w:val="15"/>
                <w:szCs w:val="15"/>
                <w:vertAlign w:val="subscript"/>
                <w:lang w:eastAsia="sr-Latn-RS"/>
              </w:rPr>
              <w:t>ak</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Izduženje na 10 Ø</w:t>
            </w:r>
          </w:p>
        </w:tc>
        <w:tc>
          <w:tcPr>
            <w:tcW w:w="0" w:type="auto"/>
            <w:gridSpan w:val="2"/>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Savijanje</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Dinamička čvrstoća</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Modul elastičnosti</w:t>
            </w: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Prečnik</w:t>
            </w:r>
            <w:r w:rsidRPr="00325195">
              <w:rPr>
                <w:rFonts w:ascii="Arial" w:eastAsia="Times New Roman" w:hAnsi="Arial" w:cs="Arial"/>
                <w:lang w:eastAsia="sr-Latn-RS"/>
              </w:rPr>
              <w:br/>
              <w:t>trna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Ugao</w:t>
            </w:r>
            <w:r w:rsidRPr="00325195">
              <w:rPr>
                <w:rFonts w:ascii="Arial" w:eastAsia="Times New Roman" w:hAnsi="Arial" w:cs="Arial"/>
                <w:lang w:eastAsia="sr-Latn-RS"/>
              </w:rPr>
              <w:br/>
              <w:t>savijanja</w:t>
            </w: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mm</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(MPa)</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(MPa)</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Ø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(MPa)</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(GPa)</w:t>
            </w:r>
          </w:p>
        </w:tc>
      </w:tr>
      <w:tr w:rsidR="00325195" w:rsidRPr="00325195" w:rsidTr="00325195">
        <w:trPr>
          <w:tblCellSpacing w:w="0" w:type="dxa"/>
        </w:trPr>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 002</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GA 220/340</w:t>
            </w:r>
          </w:p>
        </w:tc>
        <w:tc>
          <w:tcPr>
            <w:tcW w:w="0" w:type="auto"/>
            <w:vMerge w:val="restart"/>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Glatka armatura od mekog betonskog čelika</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 do 12</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220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340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 Ø</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180°</w:t>
            </w:r>
          </w:p>
        </w:tc>
        <w:tc>
          <w:tcPr>
            <w:tcW w:w="0" w:type="auto"/>
            <w:tcBorders>
              <w:top w:val="single" w:sz="6" w:space="0" w:color="000000"/>
              <w:left w:val="single" w:sz="2" w:space="0" w:color="000000"/>
              <w:bottom w:val="single" w:sz="2"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w:t>
            </w:r>
          </w:p>
        </w:tc>
        <w:tc>
          <w:tcPr>
            <w:tcW w:w="0" w:type="auto"/>
            <w:vMerge w:val="restart"/>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od 200</w:t>
            </w:r>
            <w:r w:rsidRPr="00325195">
              <w:rPr>
                <w:rFonts w:ascii="Arial" w:eastAsia="Times New Roman" w:hAnsi="Arial" w:cs="Arial"/>
                <w:lang w:eastAsia="sr-Latn-RS"/>
              </w:rPr>
              <w:br/>
              <w:t>do 210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 0300</w:t>
            </w: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GA 240/360</w:t>
            </w:r>
            <w:r w:rsidRPr="00325195">
              <w:rPr>
                <w:rFonts w:ascii="Arial" w:eastAsia="Times New Roman" w:hAnsi="Arial" w:cs="Arial"/>
                <w:lang w:eastAsia="sr-Latn-RS"/>
              </w:rPr>
              <w:br/>
              <w:t>2.)</w:t>
            </w:r>
          </w:p>
        </w:tc>
        <w:tc>
          <w:tcPr>
            <w:tcW w:w="0" w:type="auto"/>
            <w:vMerge/>
            <w:tcBorders>
              <w:top w:val="single" w:sz="6"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 do 36</w:t>
            </w: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240</w:t>
            </w: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360</w:t>
            </w: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w:t>
            </w: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 Ø</w:t>
            </w: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180°</w:t>
            </w: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w:t>
            </w:r>
          </w:p>
        </w:tc>
        <w:tc>
          <w:tcPr>
            <w:tcW w:w="0" w:type="auto"/>
            <w:vMerge/>
            <w:tcBorders>
              <w:top w:val="single" w:sz="6"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r>
      <w:tr w:rsidR="00325195" w:rsidRPr="00325195" w:rsidTr="00325195">
        <w:trPr>
          <w:tblCellSpacing w:w="0" w:type="dxa"/>
        </w:trPr>
        <w:tc>
          <w:tcPr>
            <w:tcW w:w="0" w:type="auto"/>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Č.0550</w:t>
            </w:r>
          </w:p>
        </w:tc>
        <w:tc>
          <w:tcPr>
            <w:tcW w:w="0" w:type="auto"/>
            <w:tcBorders>
              <w:top w:val="single" w:sz="2" w:space="0" w:color="000000"/>
              <w:left w:val="single" w:sz="2" w:space="0" w:color="000000"/>
              <w:bottom w:val="single" w:sz="6" w:space="0" w:color="000000"/>
              <w:right w:val="single" w:sz="2" w:space="0" w:color="000000"/>
            </w:tcBorders>
            <w:noWrap/>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 400/500-1</w:t>
            </w:r>
          </w:p>
        </w:tc>
        <w:tc>
          <w:tcPr>
            <w:tcW w:w="0" w:type="auto"/>
            <w:vMerge w:val="restart"/>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Rebrasta armatura od visokovrednog prirodno tvrdog čelika</w:t>
            </w:r>
          </w:p>
        </w:tc>
        <w:tc>
          <w:tcPr>
            <w:tcW w:w="0" w:type="auto"/>
            <w:tcBorders>
              <w:top w:val="single" w:sz="2" w:space="0" w:color="000000"/>
              <w:left w:val="single" w:sz="2" w:space="0" w:color="000000"/>
              <w:bottom w:val="single" w:sz="6" w:space="0" w:color="000000"/>
              <w:right w:val="single" w:sz="2" w:space="0" w:color="000000"/>
            </w:tcBorders>
            <w:noWrap/>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 do 14</w:t>
            </w:r>
          </w:p>
        </w:tc>
        <w:tc>
          <w:tcPr>
            <w:tcW w:w="0" w:type="auto"/>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400</w:t>
            </w:r>
          </w:p>
        </w:tc>
        <w:tc>
          <w:tcPr>
            <w:tcW w:w="0" w:type="auto"/>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500</w:t>
            </w:r>
          </w:p>
        </w:tc>
        <w:tc>
          <w:tcPr>
            <w:tcW w:w="0" w:type="auto"/>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w:t>
            </w:r>
          </w:p>
        </w:tc>
        <w:tc>
          <w:tcPr>
            <w:tcW w:w="0" w:type="auto"/>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 Ø</w:t>
            </w:r>
          </w:p>
        </w:tc>
        <w:tc>
          <w:tcPr>
            <w:tcW w:w="0" w:type="auto"/>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90°</w:t>
            </w:r>
            <w:r w:rsidRPr="00325195">
              <w:rPr>
                <w:rFonts w:ascii="Arial" w:eastAsia="Times New Roman" w:hAnsi="Arial" w:cs="Arial"/>
                <w:lang w:eastAsia="sr-Latn-RS"/>
              </w:rPr>
              <w:br/>
              <w:t>3.)</w:t>
            </w: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Merge/>
            <w:tcBorders>
              <w:top w:val="single" w:sz="6"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Č.0551</w:t>
            </w: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 400/500-2</w:t>
            </w:r>
          </w:p>
        </w:tc>
        <w:tc>
          <w:tcPr>
            <w:tcW w:w="0" w:type="auto"/>
            <w:vMerge/>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 do 40</w:t>
            </w: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200</w:t>
            </w:r>
            <w:r w:rsidRPr="00325195">
              <w:rPr>
                <w:rFonts w:ascii="Arial" w:eastAsia="Times New Roman" w:hAnsi="Arial" w:cs="Arial"/>
                <w:lang w:eastAsia="sr-Latn-RS"/>
              </w:rPr>
              <w:br/>
              <w:t>4.)</w:t>
            </w:r>
          </w:p>
        </w:tc>
        <w:tc>
          <w:tcPr>
            <w:tcW w:w="0" w:type="auto"/>
            <w:vMerge/>
            <w:tcBorders>
              <w:top w:val="single" w:sz="6"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r>
      <w:tr w:rsidR="00325195" w:rsidRPr="00325195" w:rsidTr="00325195">
        <w:trPr>
          <w:tblCellSpacing w:w="0" w:type="dxa"/>
        </w:trPr>
        <w:tc>
          <w:tcPr>
            <w:tcW w:w="0" w:type="auto"/>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MAG 500/560</w:t>
            </w:r>
          </w:p>
        </w:tc>
        <w:tc>
          <w:tcPr>
            <w:tcW w:w="0" w:type="auto"/>
            <w:vMerge w:val="restart"/>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Zavarene armaturne mreže od hladno vučene glatke ili orebrene žice</w:t>
            </w:r>
          </w:p>
        </w:tc>
        <w:tc>
          <w:tcPr>
            <w:tcW w:w="0" w:type="auto"/>
            <w:vMerge w:val="restart"/>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 do 12</w:t>
            </w:r>
          </w:p>
        </w:tc>
        <w:tc>
          <w:tcPr>
            <w:tcW w:w="0" w:type="auto"/>
            <w:vMerge w:val="restart"/>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500</w:t>
            </w:r>
          </w:p>
        </w:tc>
        <w:tc>
          <w:tcPr>
            <w:tcW w:w="0" w:type="auto"/>
            <w:vMerge w:val="restart"/>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560</w:t>
            </w:r>
          </w:p>
        </w:tc>
        <w:tc>
          <w:tcPr>
            <w:tcW w:w="0" w:type="auto"/>
            <w:vMerge w:val="restart"/>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w:t>
            </w:r>
          </w:p>
        </w:tc>
        <w:tc>
          <w:tcPr>
            <w:tcW w:w="0" w:type="auto"/>
            <w:vMerge w:val="restart"/>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 Ø</w:t>
            </w:r>
            <w:r w:rsidRPr="00325195">
              <w:rPr>
                <w:rFonts w:ascii="Arial" w:eastAsia="Times New Roman" w:hAnsi="Arial" w:cs="Arial"/>
                <w:lang w:eastAsia="sr-Latn-RS"/>
              </w:rPr>
              <w:br/>
              <w:t>1.)</w:t>
            </w:r>
          </w:p>
        </w:tc>
        <w:tc>
          <w:tcPr>
            <w:tcW w:w="0" w:type="auto"/>
            <w:vMerge w:val="restart"/>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180°</w:t>
            </w:r>
          </w:p>
        </w:tc>
        <w:tc>
          <w:tcPr>
            <w:tcW w:w="0" w:type="auto"/>
            <w:vMerge w:val="restart"/>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120</w:t>
            </w:r>
            <w:r w:rsidRPr="00325195">
              <w:rPr>
                <w:rFonts w:ascii="Arial" w:eastAsia="Times New Roman" w:hAnsi="Arial" w:cs="Arial"/>
                <w:lang w:eastAsia="sr-Latn-RS"/>
              </w:rPr>
              <w:br/>
              <w:t>4.)</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od 190</w:t>
            </w:r>
            <w:r w:rsidRPr="00325195">
              <w:rPr>
                <w:rFonts w:ascii="Arial" w:eastAsia="Times New Roman" w:hAnsi="Arial" w:cs="Arial"/>
                <w:lang w:eastAsia="sr-Latn-RS"/>
              </w:rPr>
              <w:br/>
              <w:t>do 200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MAR 500/560</w:t>
            </w:r>
          </w:p>
        </w:tc>
        <w:tc>
          <w:tcPr>
            <w:tcW w:w="0" w:type="auto"/>
            <w:vMerge/>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after="0" w:line="240" w:lineRule="auto"/>
              <w:rPr>
                <w:rFonts w:ascii="Arial" w:eastAsia="Times New Roman" w:hAnsi="Arial" w:cs="Arial"/>
                <w:lang w:eastAsia="sr-Latn-RS"/>
              </w:rPr>
            </w:pP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BiA 680/800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Armatura specijalnog oblika, od hladno vučene žice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3,1-11,3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680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800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 Ø</w:t>
            </w:r>
            <w:r w:rsidRPr="00325195">
              <w:rPr>
                <w:rFonts w:ascii="Arial" w:eastAsia="Times New Roman" w:hAnsi="Arial" w:cs="Arial"/>
                <w:lang w:eastAsia="sr-Latn-RS"/>
              </w:rPr>
              <w:br/>
              <w:t>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180°</w:t>
            </w:r>
            <w:r w:rsidRPr="00325195">
              <w:rPr>
                <w:rFonts w:ascii="Arial" w:eastAsia="Times New Roman" w:hAnsi="Arial" w:cs="Arial"/>
                <w:lang w:eastAsia="sr-Latn-RS"/>
              </w:rPr>
              <w:br/>
              <w:t>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170</w:t>
            </w:r>
            <w:r w:rsidRPr="00325195">
              <w:rPr>
                <w:rFonts w:ascii="Arial" w:eastAsia="Times New Roman" w:hAnsi="Arial" w:cs="Arial"/>
                <w:lang w:eastAsia="sr-Latn-RS"/>
              </w:rPr>
              <w:br/>
              <w:t>4.)</w:t>
            </w: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r>
      <w:tr w:rsidR="00325195" w:rsidRPr="00325195" w:rsidTr="00325195">
        <w:trPr>
          <w:tblCellSpacing w:w="0" w:type="dxa"/>
        </w:trPr>
        <w:tc>
          <w:tcPr>
            <w:tcW w:w="0" w:type="auto"/>
            <w:gridSpan w:val="11"/>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 Ispitivanje na savijanje potrebno je i obavezno samo za mreže koje se upotrebljavaju kao savijene (za uzengije).</w:t>
            </w:r>
          </w:p>
        </w:tc>
      </w:tr>
      <w:tr w:rsidR="00325195" w:rsidRPr="00325195" w:rsidTr="00325195">
        <w:trPr>
          <w:tblCellSpacing w:w="0" w:type="dxa"/>
        </w:trPr>
        <w:tc>
          <w:tcPr>
            <w:tcW w:w="0" w:type="auto"/>
            <w:gridSpan w:val="11"/>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 Ovaj čelik ima garantovanu zavarljivost (za Si &lt; 0,6%).</w:t>
            </w:r>
          </w:p>
        </w:tc>
      </w:tr>
      <w:tr w:rsidR="00325195" w:rsidRPr="00325195" w:rsidTr="00325195">
        <w:trPr>
          <w:tblCellSpacing w:w="0" w:type="dxa"/>
        </w:trPr>
        <w:tc>
          <w:tcPr>
            <w:tcW w:w="0" w:type="auto"/>
            <w:gridSpan w:val="11"/>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3) Osim na savijanje, ovaj čelik se ispituje na povratno savijanje oko trna prečnika 7Ø, sa uglom savijanja od 45° i uglom povratnog savijanja 22,5°.</w:t>
            </w:r>
          </w:p>
        </w:tc>
      </w:tr>
      <w:tr w:rsidR="00325195" w:rsidRPr="00325195" w:rsidTr="00325195">
        <w:trPr>
          <w:tblCellSpacing w:w="0" w:type="dxa"/>
        </w:trPr>
        <w:tc>
          <w:tcPr>
            <w:tcW w:w="0" w:type="auto"/>
            <w:gridSpan w:val="11"/>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4) Dinamička čvrstoća se dokazuje na uzorcima ugrađene armature u betonu, a prema </w:t>
            </w:r>
            <w:r w:rsidRPr="00325195">
              <w:rPr>
                <w:rFonts w:ascii="Arial" w:eastAsia="Times New Roman" w:hAnsi="Arial" w:cs="Arial"/>
                <w:lang w:eastAsia="sr-Latn-RS"/>
              </w:rPr>
              <w:lastRenderedPageBreak/>
              <w:t>standardu JUS C.K6. 020 za RA 400/500-2, a za zavarene armature mreže MAG i MAR kao i za B</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A na samim armaturama, uključujući i zavarene čvorove.</w:t>
            </w:r>
          </w:p>
        </w:tc>
      </w:tr>
      <w:tr w:rsidR="00325195" w:rsidRPr="00325195" w:rsidTr="00325195">
        <w:trPr>
          <w:tblCellSpacing w:w="0" w:type="dxa"/>
        </w:trPr>
        <w:tc>
          <w:tcPr>
            <w:tcW w:w="0" w:type="auto"/>
            <w:gridSpan w:val="11"/>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5) Odnosi se na savijanje žice na mestu vara.</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83" w:name="clan_75"/>
      <w:bookmarkEnd w:id="83"/>
      <w:r w:rsidRPr="00325195">
        <w:rPr>
          <w:rFonts w:ascii="Arial" w:eastAsia="Times New Roman" w:hAnsi="Arial" w:cs="Arial"/>
          <w:b/>
          <w:bCs/>
          <w:sz w:val="24"/>
          <w:szCs w:val="24"/>
          <w:lang w:eastAsia="sr-Latn-RS"/>
        </w:rPr>
        <w:t>Član 75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Preseci armiranobetonskih elemenata proračunavaju se prema graničnim stanjima nosivosti i prema graničnim stanjima upotrebljivosti. Proračun prema graničnim stanjima upotrebljivosti obuhvata proračun prema graničnim stanjima prslina i proračun prema graničnim stanjima deformacija.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Preseci armiranobetonskih elemenata mogu se proračunavati i prema dopuštenim naponima. U tom slučaju, neophodan je proračun prema graničnim stanjima prslina - za elemente hidrotehničkih konstrukcija i konstrukcija u vodi ili u vlažnim i agresivnim sredinama, kao i proračun prema graničnim stanjima deformacija - za elemente konstrukcija za koje je propisano ispitivanje probnim opterećenjem, prema članu 278. ovog pravilnika.</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84" w:name="str_10"/>
      <w:bookmarkEnd w:id="84"/>
      <w:r w:rsidRPr="00325195">
        <w:rPr>
          <w:rFonts w:ascii="Arial" w:eastAsia="Times New Roman" w:hAnsi="Arial" w:cs="Arial"/>
          <w:b/>
          <w:bCs/>
          <w:sz w:val="24"/>
          <w:szCs w:val="24"/>
          <w:lang w:eastAsia="sr-Latn-RS"/>
        </w:rPr>
        <w:t>1. Proračun preseka prema graničnim stanjima nosivosti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85" w:name="clan_76"/>
      <w:bookmarkEnd w:id="85"/>
      <w:r w:rsidRPr="00325195">
        <w:rPr>
          <w:rFonts w:ascii="Arial" w:eastAsia="Times New Roman" w:hAnsi="Arial" w:cs="Arial"/>
          <w:b/>
          <w:bCs/>
          <w:sz w:val="24"/>
          <w:szCs w:val="24"/>
          <w:lang w:eastAsia="sr-Latn-RS"/>
        </w:rPr>
        <w:t>Član 76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Konstrukcije i elementi od armiranog betona proračunavaju se prema graničnim stanjima nosivosti, pod uslovom da se za takve elemente proračunaju deformacije i otvori prsline čije su najveće vrednosti određene čl. 110. do 118. ovog pravilnika.</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a) Proračun granične nosivosti preseka za uticaje momenata savijanja i normalnih sila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86" w:name="clan_77"/>
      <w:bookmarkEnd w:id="86"/>
      <w:r w:rsidRPr="00325195">
        <w:rPr>
          <w:rFonts w:ascii="Arial" w:eastAsia="Times New Roman" w:hAnsi="Arial" w:cs="Arial"/>
          <w:b/>
          <w:bCs/>
          <w:sz w:val="24"/>
          <w:szCs w:val="24"/>
          <w:lang w:eastAsia="sr-Latn-RS"/>
        </w:rPr>
        <w:t>Član 77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Osnovne pretpostavke za proračun preseka prema graničnom stanju nosivosti - lomu, od uticaja graničnih vrednosti momenata i normalnih sila, jesu sledeće: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raspodela dilatacija po visini preseka je linearna;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beton u zategnutoj zoni pri lomu ne prima sile zatezanja;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raspodela napona u betonu i čeliku usvaja se prema idealizovanim radnim dijagramima napona - dilatacija (σ/ε) betona i čelika definisanim čl. 82. do 86. ovog pravilnika.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87" w:name="clan_78"/>
      <w:bookmarkEnd w:id="87"/>
      <w:r w:rsidRPr="00325195">
        <w:rPr>
          <w:rFonts w:ascii="Arial" w:eastAsia="Times New Roman" w:hAnsi="Arial" w:cs="Arial"/>
          <w:b/>
          <w:bCs/>
          <w:sz w:val="24"/>
          <w:szCs w:val="24"/>
          <w:lang w:eastAsia="sr-Latn-RS"/>
        </w:rPr>
        <w:t>Član 78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Sile u presecima linijskih nosača određuju se, po pravilu, prema teoriji elastičnosti. Za statički neodređene konstrukcije ti uticaji za granično stanje loma mogu se odrediti i prema teoriji elastičnosti sa ograničenom preraspodelom, i to tako što se uticaj - momenti savijanja u najopterećenijim presecima po teoriji elastičnosti smanjuju ili povećavaju za veličinu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971550" cy="400050"/>
            <wp:effectExtent l="0" t="0" r="0" b="0"/>
            <wp:docPr id="66" name="Picture 66" descr="C:\Program Files (x86)\ParagrafLex\browser\Files\Old\t\t2007_02\t02_0050_s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rogram Files (x86)\ParagrafLex\browser\Files\Old\t\t2007_02\t02_0050_s0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koeficijenti µ imaju značenja: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µ - koeficijent armiranja zategnutom armaturom;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µ' - koeficijent armiranja pritisnutom armaturom;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µ</w:t>
      </w:r>
      <w:r w:rsidRPr="00325195">
        <w:rPr>
          <w:rFonts w:ascii="Arial" w:eastAsia="Times New Roman" w:hAnsi="Arial" w:cs="Arial"/>
          <w:sz w:val="15"/>
          <w:szCs w:val="15"/>
          <w:vertAlign w:val="subscript"/>
          <w:lang w:eastAsia="sr-Latn-RS"/>
        </w:rPr>
        <w:t>lim</w:t>
      </w:r>
      <w:r w:rsidRPr="00325195">
        <w:rPr>
          <w:rFonts w:ascii="Arial" w:eastAsia="Times New Roman" w:hAnsi="Arial" w:cs="Arial"/>
          <w:lang w:eastAsia="sr-Latn-RS"/>
        </w:rPr>
        <w:t xml:space="preserve"> - najveći koeficijent armiranja, dat izrazom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962025" cy="400050"/>
            <wp:effectExtent l="0" t="0" r="9525" b="0"/>
            <wp:docPr id="65" name="Picture 65" descr="C:\Program Files (x86)\ParagrafLex\browser\Files\Old\t\t2007_02\t02_0050_s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Program Files (x86)\ParagrafLex\browser\Files\Old\t\t2007_02\t02_0050_s01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2025" cy="4000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Preraspodela oslonačkog momenta može se vršiti samo u slučaju ako je u preseku koeficijent armiranja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µ ≤ 0,5 µ</w:t>
      </w:r>
      <w:r w:rsidRPr="00325195">
        <w:rPr>
          <w:rFonts w:ascii="Arial" w:eastAsia="Times New Roman" w:hAnsi="Arial" w:cs="Arial"/>
          <w:sz w:val="15"/>
          <w:szCs w:val="15"/>
          <w:vertAlign w:val="subscript"/>
          <w:lang w:eastAsia="sr-Latn-RS"/>
        </w:rPr>
        <w:t>lim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odnosno</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µ - µ' ≤ 0,5 µ</w:t>
      </w:r>
      <w:r w:rsidRPr="00325195">
        <w:rPr>
          <w:rFonts w:ascii="Arial" w:eastAsia="Times New Roman" w:hAnsi="Arial" w:cs="Arial"/>
          <w:sz w:val="15"/>
          <w:szCs w:val="15"/>
          <w:vertAlign w:val="subscript"/>
          <w:lang w:eastAsia="sr-Latn-RS"/>
        </w:rPr>
        <w:t>lim</w:t>
      </w:r>
      <w:r w:rsidRPr="00325195">
        <w:rPr>
          <w:rFonts w:ascii="Arial" w:eastAsia="Times New Roman" w:hAnsi="Arial" w:cs="Arial"/>
          <w:lang w:eastAsia="sr-Latn-RS"/>
        </w:rPr>
        <w:t xml:space="preserve"> </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88" w:name="clan_79"/>
      <w:bookmarkEnd w:id="88"/>
      <w:r w:rsidRPr="00325195">
        <w:rPr>
          <w:rFonts w:ascii="Arial" w:eastAsia="Times New Roman" w:hAnsi="Arial" w:cs="Arial"/>
          <w:b/>
          <w:bCs/>
          <w:sz w:val="24"/>
          <w:szCs w:val="24"/>
          <w:lang w:eastAsia="sr-Latn-RS"/>
        </w:rPr>
        <w:t>Član 79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Za proračun preseka prema graničnom stanju nosivosti - lomu uzimaju se sledeći uticaji: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49"/>
        <w:gridCol w:w="8863"/>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uticaji od sopstvene težine i stalnog opterećenja;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p</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uticaji od promenljivih opterećenja: korisnog pokretnog opterećenja, statičkog ili dinamičkog, opterećenja snegom i opterećenja vetrom;</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Δ</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uticaji od ostalih opterećenja: promena temperature, skupljanja betona, razmicanja i sleganja oslonaca tokom vremena i dr.</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89" w:name="clan_80"/>
      <w:bookmarkEnd w:id="89"/>
      <w:r w:rsidRPr="00325195">
        <w:rPr>
          <w:rFonts w:ascii="Arial" w:eastAsia="Times New Roman" w:hAnsi="Arial" w:cs="Arial"/>
          <w:b/>
          <w:bCs/>
          <w:sz w:val="24"/>
          <w:szCs w:val="24"/>
          <w:lang w:eastAsia="sr-Latn-RS"/>
        </w:rPr>
        <w:t>Član 80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Sigurnost pri graničnom stanju loma je zadovoljena ako je granična nosivost preseka, zavisno od geometrije preseka i mehaničkih karakteristika materijala, veća od nosivosti ili jednaka nosivosti tog preseka za granične uticaje, gde je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N</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(A, 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 N</w:t>
      </w:r>
      <w:r w:rsidRPr="00325195">
        <w:rPr>
          <w:rFonts w:ascii="Arial" w:eastAsia="Times New Roman" w:hAnsi="Arial" w:cs="Arial"/>
          <w:sz w:val="15"/>
          <w:szCs w:val="15"/>
          <w:vertAlign w:val="subscript"/>
          <w:lang w:eastAsia="sr-Latn-RS"/>
        </w:rPr>
        <w:t>s</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Za određivanje granične nosivosti preseka uvode se granični uticaji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Σγ</w:t>
      </w:r>
      <w:r w:rsidRPr="00325195">
        <w:rPr>
          <w:rFonts w:ascii="Arial" w:eastAsia="Times New Roman" w:hAnsi="Arial" w:cs="Arial"/>
          <w:sz w:val="15"/>
          <w:szCs w:val="15"/>
          <w:vertAlign w:val="subscript"/>
          <w:lang w:eastAsia="sr-Latn-RS"/>
        </w:rPr>
        <w:t>ui</w:t>
      </w:r>
      <w:r w:rsidRPr="00325195">
        <w:rPr>
          <w:rFonts w:ascii="Arial" w:eastAsia="Times New Roman" w:hAnsi="Arial" w:cs="Arial"/>
          <w:lang w:eastAsia="sr-Latn-RS"/>
        </w:rPr>
        <w:t xml:space="preserve"> · S</w:t>
      </w:r>
      <w:r w:rsidRPr="00325195">
        <w:rPr>
          <w:rFonts w:ascii="Arial" w:eastAsia="Times New Roman" w:hAnsi="Arial" w:cs="Arial"/>
          <w:sz w:val="15"/>
          <w:szCs w:val="15"/>
          <w:vertAlign w:val="subscript"/>
          <w:lang w:eastAsia="sr-Latn-RS"/>
        </w:rPr>
        <w: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su za stalno i promenljivo opterećenje granični uticaji određeni izrazima: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1,6 S</w:t>
      </w:r>
      <w:r w:rsidRPr="00325195">
        <w:rPr>
          <w:rFonts w:ascii="Arial" w:eastAsia="Times New Roman" w:hAnsi="Arial" w:cs="Arial"/>
          <w:sz w:val="15"/>
          <w:szCs w:val="15"/>
          <w:vertAlign w:val="subscript"/>
          <w:lang w:eastAsia="sr-Latn-RS"/>
        </w:rPr>
        <w:t xml:space="preserve">g </w:t>
      </w:r>
      <w:r w:rsidRPr="00325195">
        <w:rPr>
          <w:rFonts w:ascii="Arial" w:eastAsia="Times New Roman" w:hAnsi="Arial" w:cs="Arial"/>
          <w:lang w:eastAsia="sr-Latn-RS"/>
        </w:rPr>
        <w:t>+ 1,8 S</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za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3 ‰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1,9 S</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+ 2,1 S</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za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0 ‰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stalno i promenljivo opterećenje, kao i za ostala opterećenja, granični uticaji u preseku određuju se izrazima: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1,3 S</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+ 1,5 S</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+ 1,3 S</w:t>
      </w:r>
      <w:r w:rsidRPr="00325195">
        <w:rPr>
          <w:rFonts w:ascii="Arial" w:eastAsia="Times New Roman" w:hAnsi="Arial" w:cs="Arial"/>
          <w:sz w:val="15"/>
          <w:szCs w:val="15"/>
          <w:vertAlign w:val="subscript"/>
          <w:lang w:eastAsia="sr-Latn-RS"/>
        </w:rPr>
        <w:t>Δ</w:t>
      </w:r>
      <w:r w:rsidRPr="00325195">
        <w:rPr>
          <w:rFonts w:ascii="Arial" w:eastAsia="Times New Roman" w:hAnsi="Arial" w:cs="Arial"/>
          <w:lang w:eastAsia="sr-Latn-RS"/>
        </w:rPr>
        <w:t xml:space="preserve"> za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3 ‰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1,5 S</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+ 1,8 S</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+ 1,5 S</w:t>
      </w:r>
      <w:r w:rsidRPr="00325195">
        <w:rPr>
          <w:rFonts w:ascii="Arial" w:eastAsia="Times New Roman" w:hAnsi="Arial" w:cs="Arial"/>
          <w:sz w:val="15"/>
          <w:szCs w:val="15"/>
          <w:vertAlign w:val="subscript"/>
          <w:lang w:eastAsia="sr-Latn-RS"/>
        </w:rPr>
        <w:t>Δ</w:t>
      </w:r>
      <w:r w:rsidRPr="00325195">
        <w:rPr>
          <w:rFonts w:ascii="Arial" w:eastAsia="Times New Roman" w:hAnsi="Arial" w:cs="Arial"/>
          <w:lang w:eastAsia="sr-Latn-RS"/>
        </w:rPr>
        <w:t xml:space="preserve"> za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0 ‰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Ako su dilatacije čelika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između nule i tri promila, koeficijent sigurnosti γ</w:t>
      </w:r>
      <w:r w:rsidRPr="00325195">
        <w:rPr>
          <w:rFonts w:ascii="Arial" w:eastAsia="Times New Roman" w:hAnsi="Arial" w:cs="Arial"/>
          <w:sz w:val="15"/>
          <w:szCs w:val="15"/>
          <w:vertAlign w:val="subscript"/>
          <w:lang w:eastAsia="sr-Latn-RS"/>
        </w:rPr>
        <w:t>ui</w:t>
      </w:r>
      <w:r w:rsidRPr="00325195">
        <w:rPr>
          <w:rFonts w:ascii="Arial" w:eastAsia="Times New Roman" w:hAnsi="Arial" w:cs="Arial"/>
          <w:lang w:eastAsia="sr-Latn-RS"/>
        </w:rPr>
        <w:t xml:space="preserve"> određuje se linearnom interpolacijom.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sopstvena težina i stalno opterećenje deluju povoljno u smislu povećanja granične nosivosti (smanjenja graničnih uticaja), u proračun se uvode uticaji:</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S</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+ 1,8 S</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za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3 ‰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1,2 S</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+ 2,10 S</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za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0 ‰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stalno i promenljivo opterećenje, kao i za ostala opterećenja, ako sopstvena težina i stalno opterećenje deluju povoljno u smislu povećanja nosivosti preseka, pri proračunu graničnih uticaja uzimaju se vrednosti:</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S</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+ 1,5 S</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+ 1,3 S</w:t>
      </w:r>
      <w:r w:rsidRPr="00325195">
        <w:rPr>
          <w:rFonts w:ascii="Arial" w:eastAsia="Times New Roman" w:hAnsi="Arial" w:cs="Arial"/>
          <w:sz w:val="15"/>
          <w:szCs w:val="15"/>
          <w:vertAlign w:val="subscript"/>
          <w:lang w:eastAsia="sr-Latn-RS"/>
        </w:rPr>
        <w:t>Δ</w:t>
      </w:r>
      <w:r w:rsidRPr="00325195">
        <w:rPr>
          <w:rFonts w:ascii="Arial" w:eastAsia="Times New Roman" w:hAnsi="Arial" w:cs="Arial"/>
          <w:lang w:eastAsia="sr-Latn-RS"/>
        </w:rPr>
        <w:t xml:space="preserve"> za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3 ‰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1,2 S</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+ 1,8 S</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+ 1,5 S</w:t>
      </w:r>
      <w:r w:rsidRPr="00325195">
        <w:rPr>
          <w:rFonts w:ascii="Arial" w:eastAsia="Times New Roman" w:hAnsi="Arial" w:cs="Arial"/>
          <w:sz w:val="15"/>
          <w:szCs w:val="15"/>
          <w:vertAlign w:val="subscript"/>
          <w:lang w:eastAsia="sr-Latn-RS"/>
        </w:rPr>
        <w:t>Δ</w:t>
      </w:r>
      <w:r w:rsidRPr="00325195">
        <w:rPr>
          <w:rFonts w:ascii="Arial" w:eastAsia="Times New Roman" w:hAnsi="Arial" w:cs="Arial"/>
          <w:lang w:eastAsia="sr-Latn-RS"/>
        </w:rPr>
        <w:t xml:space="preserve"> za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0 ‰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u pitanju složeno savijanje, ukupni granični uticaji S</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određuju se posebno za momente savijanja, a posebno za normalne sile, pri čemu se vodi računa o mogućem istovremenom delovanju tih uticaja.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90" w:name="clan_81"/>
      <w:bookmarkEnd w:id="90"/>
      <w:r w:rsidRPr="00325195">
        <w:rPr>
          <w:rFonts w:ascii="Arial" w:eastAsia="Times New Roman" w:hAnsi="Arial" w:cs="Arial"/>
          <w:b/>
          <w:bCs/>
          <w:sz w:val="24"/>
          <w:szCs w:val="24"/>
          <w:lang w:eastAsia="sr-Latn-RS"/>
        </w:rPr>
        <w:t>Član 81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Uticaji od seizmičkih sila proračunavaju se prema propisima za izgradnju objekata visokogradnje u seizmičkim područjima, a nosivost preseka dokazuje se samo prema graničnom stanju loma.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Proračunavanje armiranobetonskih skloništa na dejstvo udarnog talasa eksplozije i dokaz nosivosti preseka vrši se prema jugoslovenskim propisima za zaštitne objekte.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91" w:name="clan_82"/>
      <w:bookmarkEnd w:id="91"/>
      <w:r w:rsidRPr="00325195">
        <w:rPr>
          <w:rFonts w:ascii="Arial" w:eastAsia="Times New Roman" w:hAnsi="Arial" w:cs="Arial"/>
          <w:b/>
          <w:bCs/>
          <w:sz w:val="24"/>
          <w:szCs w:val="24"/>
          <w:lang w:eastAsia="sr-Latn-RS"/>
        </w:rPr>
        <w:t>Član 82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proračun preseka prema graničnom stanju nosivosti - lomu, koji su napregnuti na savijanje, savijanje normalnom silom, ili samo normalnom silom pritiska uzima se naponsko-deformacijski dijagram (σ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pritisnutog betona u obliku kvadratne parabole, gde je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867025" cy="428625"/>
            <wp:effectExtent l="0" t="0" r="9525" b="9525"/>
            <wp:docPr id="64" name="Picture 64" descr="C:\Program Files (x86)\ParagrafLex\browser\Files\Old\t\t2007_02\t02_0050_s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Program Files (x86)\ParagrafLex\browser\Files\Old\t\t2007_02\t02_0050_s01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7025" cy="4286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a u obliku prave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286000" cy="247650"/>
            <wp:effectExtent l="0" t="0" r="0" b="0"/>
            <wp:docPr id="63" name="Picture 63" descr="C:\Program Files (x86)\ParagrafLex\browser\Files\Old\t\t2007_02\t02_0050_s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 (x86)\ParagrafLex\browser\Files\Old\t\t2007_02\t02_0050_s01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0" cy="2476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5010150" cy="1390650"/>
            <wp:effectExtent l="0" t="0" r="0" b="0"/>
            <wp:docPr id="62" name="Picture 62" descr="C:\Program Files (x86)\ParagrafLex\browser\Files\Old\t\t2007_02\t02_0050_s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Program Files (x86)\ParagrafLex\browser\Files\Old\t\t2007_02\t02_0050_s020.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0150" cy="13906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Računska čvrstoća pri pritisku 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zavisi od marke betona, a brojne vrednosti date su u tabeli 15.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Tabela 15. Računske čvrstoće pri pritisku 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za radni dijagram parabola i prava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44"/>
        <w:gridCol w:w="778"/>
        <w:gridCol w:w="1252"/>
        <w:gridCol w:w="778"/>
        <w:gridCol w:w="1252"/>
        <w:gridCol w:w="1252"/>
        <w:gridCol w:w="778"/>
        <w:gridCol w:w="778"/>
      </w:tblGrid>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50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right"/>
              <w:rPr>
                <w:rFonts w:ascii="Arial" w:eastAsia="Times New Roman" w:hAnsi="Arial" w:cs="Arial"/>
                <w:lang w:eastAsia="sr-Latn-RS"/>
              </w:rPr>
            </w:pPr>
            <w:r w:rsidRPr="00325195">
              <w:rPr>
                <w:rFonts w:ascii="Arial" w:eastAsia="Times New Roman" w:hAnsi="Arial" w:cs="Arial"/>
                <w:lang w:eastAsia="sr-Latn-RS"/>
              </w:rPr>
              <w:t>60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(MPa)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7</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10,5</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14</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20,5</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25,5</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30</w:t>
            </w:r>
          </w:p>
        </w:tc>
        <w:tc>
          <w:tcPr>
            <w:tcW w:w="0" w:type="auto"/>
            <w:vAlign w:val="center"/>
            <w:hideMark/>
          </w:tcPr>
          <w:p w:rsidR="00325195" w:rsidRPr="00325195" w:rsidRDefault="00325195" w:rsidP="00325195">
            <w:pPr>
              <w:spacing w:before="100" w:beforeAutospacing="1" w:after="100" w:afterAutospacing="1" w:line="240" w:lineRule="auto"/>
              <w:jc w:val="right"/>
              <w:rPr>
                <w:rFonts w:ascii="Arial" w:eastAsia="Times New Roman" w:hAnsi="Arial" w:cs="Arial"/>
                <w:lang w:eastAsia="sr-Latn-RS"/>
              </w:rPr>
            </w:pPr>
            <w:r w:rsidRPr="00325195">
              <w:rPr>
                <w:rFonts w:ascii="Arial" w:eastAsia="Times New Roman" w:hAnsi="Arial" w:cs="Arial"/>
                <w:lang w:eastAsia="sr-Latn-RS"/>
              </w:rPr>
              <w:t>33</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Računanje čvrstoće za marku betona 10 odnosi se na nearmirani beton.</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elemente konstrukcije visine preseka manje od 12 cm, računska čvrstoća 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umanjuje se za 10% u odnosu na vrednosti date u tabeli 15.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Kod poprečnih preseka gde je pritisnuta zona betona kružnog ili trougaonog oblika, kod preseka nepravilnih oblika, kao i kod pravougaonih preseka napregnutih na koso savijanje sa normalnom silom ili bez nje, sa položajem neutralne linije unutar poprečnog preseka, može se pri proračunu preseka po graničnoj nosivosti - lomu umesto računskog dijagrama parabola i prava, prikazanog na slici 3a, koristiti uprošćeni dijagram u obliku pravougaonika (sl. 3b), sa graničnom čvrstoćom 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i neutralnom linijom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057400" cy="466725"/>
            <wp:effectExtent l="0" t="0" r="0" b="9525"/>
            <wp:docPr id="61" name="Picture 61" descr="C:\Program Files (x86)\ParagrafLex\browser\Files\Old\t\t2007_02\t02_0050_s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 (x86)\ParagrafLex\browser\Files\Old\t\t2007_02\t02_0050_s02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57400" cy="466725"/>
                    </a:xfrm>
                    <a:prstGeom prst="rect">
                      <a:avLst/>
                    </a:prstGeom>
                    <a:noFill/>
                    <a:ln>
                      <a:noFill/>
                    </a:ln>
                  </pic:spPr>
                </pic:pic>
              </a:graphicData>
            </a:graphic>
          </wp:inline>
        </w:drawing>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92" w:name="clan_83"/>
      <w:bookmarkEnd w:id="92"/>
      <w:r w:rsidRPr="00325195">
        <w:rPr>
          <w:rFonts w:ascii="Arial" w:eastAsia="Times New Roman" w:hAnsi="Arial" w:cs="Arial"/>
          <w:b/>
          <w:bCs/>
          <w:sz w:val="24"/>
          <w:szCs w:val="24"/>
          <w:lang w:eastAsia="sr-Latn-RS"/>
        </w:rPr>
        <w:t>Član 83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računski dijagram čelika σ</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uzima se bilinearni radni dijagram sa graničnom čvrstoćom čelika jednakom granici razvlačenja 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odnosno σ</w:t>
      </w:r>
      <w:r w:rsidRPr="00325195">
        <w:rPr>
          <w:rFonts w:ascii="Arial" w:eastAsia="Times New Roman" w:hAnsi="Arial" w:cs="Arial"/>
          <w:sz w:val="15"/>
          <w:szCs w:val="15"/>
          <w:vertAlign w:val="subscript"/>
          <w:lang w:eastAsia="sr-Latn-RS"/>
        </w:rPr>
        <w:t>02</w:t>
      </w:r>
      <w:r w:rsidRPr="00325195">
        <w:rPr>
          <w:rFonts w:ascii="Arial" w:eastAsia="Times New Roman" w:hAnsi="Arial" w:cs="Arial"/>
          <w:lang w:eastAsia="sr-Latn-RS"/>
        </w:rPr>
        <w:t xml:space="preserve"> i najvećim dopuštenim dilatacijama čelika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10 </w:t>
      </w:r>
      <w:r w:rsidRPr="00325195">
        <w:rPr>
          <w:rFonts w:ascii="Arial" w:eastAsia="Times New Roman" w:hAnsi="Arial" w:cs="Arial"/>
          <w:sz w:val="20"/>
          <w:szCs w:val="20"/>
          <w:lang w:eastAsia="sr-Latn-RS"/>
        </w:rPr>
        <w:t>‰</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419350" cy="1638300"/>
            <wp:effectExtent l="0" t="0" r="0" b="0"/>
            <wp:docPr id="60" name="Picture 60" descr="C:\Program Files (x86)\ParagrafLex\browser\Files\Old\t\t2007_02\t02_0050_s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Program Files (x86)\ParagrafLex\browser\Files\Old\t\t2007_02\t02_0050_s02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19350" cy="16383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lastRenderedPageBreak/>
        <w:t>Slika 4</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93" w:name="clan_84"/>
      <w:bookmarkEnd w:id="93"/>
      <w:r w:rsidRPr="00325195">
        <w:rPr>
          <w:rFonts w:ascii="Arial" w:eastAsia="Times New Roman" w:hAnsi="Arial" w:cs="Arial"/>
          <w:b/>
          <w:bCs/>
          <w:sz w:val="24"/>
          <w:szCs w:val="24"/>
          <w:lang w:eastAsia="sr-Latn-RS"/>
        </w:rPr>
        <w:t>Član 84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elemente napregnute na čisto savijanje, savijanje sa normalnom silom i sa centričnom normalnom silom, granične vrednosti dilatacija betona 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i čelika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date su za odgovarajuća naponska stanja preseka za područja 1 do 5 (sl. 5), gde 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97"/>
        <w:gridCol w:w="7915"/>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područje 1 -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centrično zatezanje i ekscentrično zatezanje (mali ekscentricitet);</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područje 2 -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čisto savijanje ili savijanje sa normalnom silom sa iskorišćenom i neiskorišćenom nosivošću betonskog preseka (ε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 3,5 </w:t>
            </w:r>
            <w:r w:rsidRPr="00325195">
              <w:rPr>
                <w:rFonts w:ascii="Arial" w:eastAsia="Times New Roman" w:hAnsi="Arial" w:cs="Arial"/>
                <w:sz w:val="20"/>
                <w:szCs w:val="20"/>
                <w:lang w:eastAsia="sr-Latn-RS"/>
              </w:rPr>
              <w:t>‰</w:t>
            </w:r>
            <w:r w:rsidRPr="00325195">
              <w:rPr>
                <w:rFonts w:ascii="Arial" w:eastAsia="Times New Roman" w:hAnsi="Arial" w:cs="Arial"/>
                <w:lang w:eastAsia="sr-Latn-RS"/>
              </w:rPr>
              <w:t>) i iskorišćenjem dilatacije čelika do 10 promila;</w:t>
            </w:r>
          </w:p>
        </w:tc>
      </w:tr>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područje 3 -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čisto savijanje ili savijanje sa normalnom silom sa punim iskorišćenjem dilatacija ivičnog vlakna betonskog preseka (ε</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 3,5 </w:t>
            </w:r>
            <w:r w:rsidRPr="00325195">
              <w:rPr>
                <w:rFonts w:ascii="Arial" w:eastAsia="Times New Roman" w:hAnsi="Arial" w:cs="Arial"/>
                <w:sz w:val="20"/>
                <w:szCs w:val="20"/>
                <w:lang w:eastAsia="sr-Latn-RS"/>
              </w:rPr>
              <w:t>‰</w:t>
            </w:r>
            <w:r w:rsidRPr="00325195">
              <w:rPr>
                <w:rFonts w:ascii="Arial" w:eastAsia="Times New Roman" w:hAnsi="Arial" w:cs="Arial"/>
                <w:lang w:eastAsia="sr-Latn-RS"/>
              </w:rPr>
              <w:t>) i dilatacijama čelika ε</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10 </w:t>
            </w:r>
            <w:r w:rsidRPr="00325195">
              <w:rPr>
                <w:rFonts w:ascii="Arial" w:eastAsia="Times New Roman" w:hAnsi="Arial" w:cs="Arial"/>
                <w:sz w:val="20"/>
                <w:szCs w:val="20"/>
                <w:lang w:eastAsia="sr-Latn-RS"/>
              </w:rPr>
              <w:t>‰</w:t>
            </w:r>
            <w:r w:rsidRPr="00325195">
              <w:rPr>
                <w:rFonts w:ascii="Arial" w:eastAsia="Times New Roman" w:hAnsi="Arial" w:cs="Arial"/>
                <w:lang w:eastAsia="sr-Latn-RS"/>
              </w:rPr>
              <w:t>, gde je ε</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 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/E</w:t>
            </w:r>
            <w:r w:rsidRPr="00325195">
              <w:rPr>
                <w:rFonts w:ascii="Arial" w:eastAsia="Times New Roman" w:hAnsi="Arial" w:cs="Arial"/>
                <w:sz w:val="15"/>
                <w:szCs w:val="15"/>
                <w:vertAlign w:val="subscript"/>
                <w:lang w:eastAsia="sr-Latn-RS"/>
              </w:rPr>
              <w:t>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područje 4 -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savijanje s normalnom silom pritiska pri iskorišćenju dilatacija ivičnog vlakna betona (ε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 3,5 </w:t>
            </w:r>
            <w:r w:rsidRPr="00325195">
              <w:rPr>
                <w:rFonts w:ascii="Arial" w:eastAsia="Times New Roman" w:hAnsi="Arial" w:cs="Arial"/>
                <w:sz w:val="20"/>
                <w:szCs w:val="20"/>
                <w:lang w:eastAsia="sr-Latn-RS"/>
              </w:rPr>
              <w:t>‰</w:t>
            </w:r>
            <w:r w:rsidRPr="00325195">
              <w:rPr>
                <w:rFonts w:ascii="Arial" w:eastAsia="Times New Roman" w:hAnsi="Arial" w:cs="Arial"/>
                <w:lang w:eastAsia="sr-Latn-RS"/>
              </w:rPr>
              <w:t>) i dilatacije čelika u granicama;</w:t>
            </w:r>
            <w:r w:rsidRPr="00325195">
              <w:rPr>
                <w:rFonts w:ascii="Arial" w:eastAsia="Times New Roman" w:hAnsi="Arial" w:cs="Arial"/>
                <w:lang w:eastAsia="sr-Latn-RS"/>
              </w:rPr>
              <w:br/>
              <w:t>0 ≤ ε</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ε</w:t>
            </w:r>
            <w:r w:rsidRPr="00325195">
              <w:rPr>
                <w:rFonts w:ascii="Arial" w:eastAsia="Times New Roman" w:hAnsi="Arial" w:cs="Arial"/>
                <w:sz w:val="15"/>
                <w:szCs w:val="15"/>
                <w:vertAlign w:val="subscript"/>
                <w:lang w:eastAsia="sr-Latn-RS"/>
              </w:rPr>
              <w:t>v</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područje 5 -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centrični pritisak ili ekscentrični pritisak (mali ekscentricitet). Za to područje je ε</w:t>
            </w:r>
            <w:r w:rsidRPr="00325195">
              <w:rPr>
                <w:rFonts w:ascii="Arial" w:eastAsia="Times New Roman" w:hAnsi="Arial" w:cs="Arial"/>
                <w:sz w:val="15"/>
                <w:szCs w:val="15"/>
                <w:vertAlign w:val="subscript"/>
                <w:lang w:eastAsia="sr-Latn-RS"/>
              </w:rPr>
              <w:t>b1</w:t>
            </w:r>
            <w:r w:rsidRPr="00325195">
              <w:rPr>
                <w:rFonts w:ascii="Arial" w:eastAsia="Times New Roman" w:hAnsi="Arial" w:cs="Arial"/>
                <w:lang w:eastAsia="sr-Latn-RS"/>
              </w:rPr>
              <w:t xml:space="preserve"> = 3,5 - 0,75 ε</w:t>
            </w:r>
            <w:r w:rsidRPr="00325195">
              <w:rPr>
                <w:rFonts w:ascii="Arial" w:eastAsia="Times New Roman" w:hAnsi="Arial" w:cs="Arial"/>
                <w:sz w:val="15"/>
                <w:szCs w:val="15"/>
                <w:vertAlign w:val="subscript"/>
                <w:lang w:eastAsia="sr-Latn-RS"/>
              </w:rPr>
              <w:t>b2</w:t>
            </w:r>
            <w:r w:rsidRPr="00325195">
              <w:rPr>
                <w:rFonts w:ascii="Arial" w:eastAsia="Times New Roman" w:hAnsi="Arial" w:cs="Arial"/>
                <w:lang w:eastAsia="sr-Latn-RS"/>
              </w:rPr>
              <w:t>, gde je 0 ≤ ε</w:t>
            </w:r>
            <w:r w:rsidRPr="00325195">
              <w:rPr>
                <w:rFonts w:ascii="Arial" w:eastAsia="Times New Roman" w:hAnsi="Arial" w:cs="Arial"/>
                <w:sz w:val="15"/>
                <w:szCs w:val="15"/>
                <w:vertAlign w:val="subscript"/>
                <w:lang w:eastAsia="sr-Latn-RS"/>
              </w:rPr>
              <w:t>b2</w:t>
            </w:r>
            <w:r w:rsidRPr="00325195">
              <w:rPr>
                <w:rFonts w:ascii="Arial" w:eastAsia="Times New Roman" w:hAnsi="Arial" w:cs="Arial"/>
                <w:lang w:eastAsia="sr-Latn-RS"/>
              </w:rPr>
              <w:t xml:space="preserve"> ≤ 2,0 </w:t>
            </w:r>
            <w:r w:rsidRPr="00325195">
              <w:rPr>
                <w:rFonts w:ascii="Arial" w:eastAsia="Times New Roman" w:hAnsi="Arial" w:cs="Arial"/>
                <w:sz w:val="20"/>
                <w:szCs w:val="20"/>
                <w:lang w:eastAsia="sr-Latn-RS"/>
              </w:rPr>
              <w:t>‰</w:t>
            </w:r>
            <w:r w:rsidRPr="00325195">
              <w:rPr>
                <w:rFonts w:ascii="Arial" w:eastAsia="Times New Roman" w:hAnsi="Arial" w:cs="Arial"/>
                <w:lang w:eastAsia="sr-Latn-RS"/>
              </w:rPr>
              <w:t>;</w:t>
            </w:r>
            <w:r w:rsidRPr="00325195">
              <w:rPr>
                <w:rFonts w:ascii="Arial" w:eastAsia="Times New Roman" w:hAnsi="Arial" w:cs="Arial"/>
                <w:lang w:eastAsia="sr-Latn-RS"/>
              </w:rPr>
              <w:br/>
              <w:t>Za centrični pritisak je ε</w:t>
            </w:r>
            <w:r w:rsidRPr="00325195">
              <w:rPr>
                <w:rFonts w:ascii="Arial" w:eastAsia="Times New Roman" w:hAnsi="Arial" w:cs="Arial"/>
                <w:sz w:val="15"/>
                <w:szCs w:val="15"/>
                <w:vertAlign w:val="subscript"/>
                <w:lang w:eastAsia="sr-Latn-RS"/>
              </w:rPr>
              <w:t>b1</w:t>
            </w:r>
            <w:r w:rsidRPr="00325195">
              <w:rPr>
                <w:rFonts w:ascii="Arial" w:eastAsia="Times New Roman" w:hAnsi="Arial" w:cs="Arial"/>
                <w:lang w:eastAsia="sr-Latn-RS"/>
              </w:rPr>
              <w:t xml:space="preserve"> = ε</w:t>
            </w:r>
            <w:r w:rsidRPr="00325195">
              <w:rPr>
                <w:rFonts w:ascii="Arial" w:eastAsia="Times New Roman" w:hAnsi="Arial" w:cs="Arial"/>
                <w:sz w:val="15"/>
                <w:szCs w:val="15"/>
                <w:vertAlign w:val="subscript"/>
                <w:lang w:eastAsia="sr-Latn-RS"/>
              </w:rPr>
              <w:t>b2</w:t>
            </w:r>
            <w:r w:rsidRPr="00325195">
              <w:rPr>
                <w:rFonts w:ascii="Arial" w:eastAsia="Times New Roman" w:hAnsi="Arial" w:cs="Arial"/>
                <w:lang w:eastAsia="sr-Latn-RS"/>
              </w:rPr>
              <w:t xml:space="preserve"> = 2,0</w:t>
            </w:r>
            <w:r w:rsidRPr="00325195">
              <w:rPr>
                <w:rFonts w:ascii="Arial" w:eastAsia="Times New Roman" w:hAnsi="Arial" w:cs="Arial"/>
                <w:sz w:val="20"/>
                <w:szCs w:val="20"/>
                <w:lang w:eastAsia="sr-Latn-RS"/>
              </w:rPr>
              <w:t>‰</w:t>
            </w:r>
            <w:r w:rsidRPr="00325195">
              <w:rPr>
                <w:rFonts w:ascii="Arial" w:eastAsia="Times New Roman" w:hAnsi="Arial" w:cs="Arial"/>
                <w:lang w:eastAsia="sr-Latn-RS"/>
              </w:rPr>
              <w:t>.</w:t>
            </w:r>
          </w:p>
        </w:tc>
      </w:tr>
    </w:tbl>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371725" cy="1724025"/>
            <wp:effectExtent l="0" t="0" r="9525" b="9525"/>
            <wp:docPr id="59" name="Picture 59" descr="C:\Program Files (x86)\ParagrafLex\browser\Files\Old\t\t2007_02\t02_0050_s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Program Files (x86)\ParagrafLex\browser\Files\Old\t\t2007_02\t02_0050_s02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71725" cy="17240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5</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94" w:name="clan_85"/>
      <w:bookmarkEnd w:id="94"/>
      <w:r w:rsidRPr="00325195">
        <w:rPr>
          <w:rFonts w:ascii="Arial" w:eastAsia="Times New Roman" w:hAnsi="Arial" w:cs="Arial"/>
          <w:b/>
          <w:bCs/>
          <w:sz w:val="24"/>
          <w:szCs w:val="24"/>
          <w:lang w:eastAsia="sr-Latn-RS"/>
        </w:rPr>
        <w:t>Član 85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Kod dvostruko armiranih preseka uticaj pritisnute armature može se uzeti pri proračunu nosivosti preseka ako je ta armatura povezana uzengijama čiji razmak ne sme biti veći od 20 cm niti veći od 15 Ø, gde je Ø najmanji prečnik podužne pritisnute armature.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95" w:name="clan_86"/>
      <w:bookmarkEnd w:id="95"/>
      <w:r w:rsidRPr="00325195">
        <w:rPr>
          <w:rFonts w:ascii="Arial" w:eastAsia="Times New Roman" w:hAnsi="Arial" w:cs="Arial"/>
          <w:b/>
          <w:bCs/>
          <w:sz w:val="24"/>
          <w:szCs w:val="24"/>
          <w:lang w:eastAsia="sr-Latn-RS"/>
        </w:rPr>
        <w:t>Član 86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Umesto proračunskog dijagrama 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definisanog članom 82. ovog pravilnika (sl. 3a), pri proračunu preseka prema graničnom stanju nosivosti - lomu, može se koristiti i dijagram 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dat u obliku kvadratne parabole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181100" cy="428625"/>
            <wp:effectExtent l="0" t="0" r="0" b="9525"/>
            <wp:docPr id="58" name="Picture 58" descr="C:\Program Files (x86)\ParagrafLex\browser\Files\Old\t\t2007_02\t02_0050_s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Program Files (x86)\ParagrafLex\browser\Files\Old\t\t2007_02\t02_0050_s02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81100" cy="4286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gde je teme parabole određeno graničnom dilatacijom, 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 3,5 ‰ i računskom čvrstoćom betona pri pritisku 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(sl. 6). Računske čvrstoće betona 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date su u tabeli 16.</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16. Računske čvrstoće betona 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pri pritisku za proračunski dijagram parabola II reda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86"/>
        <w:gridCol w:w="985"/>
        <w:gridCol w:w="1219"/>
        <w:gridCol w:w="757"/>
        <w:gridCol w:w="757"/>
        <w:gridCol w:w="757"/>
        <w:gridCol w:w="1219"/>
        <w:gridCol w:w="1232"/>
      </w:tblGrid>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10</w:t>
            </w:r>
            <w:r w:rsidRPr="00325195">
              <w:rPr>
                <w:rFonts w:ascii="Arial" w:eastAsia="Times New Roman" w:hAnsi="Arial" w:cs="Arial"/>
                <w:b/>
                <w:bCs/>
                <w:lang w:eastAsia="sr-Latn-RS"/>
              </w:rPr>
              <w:t>*</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50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right"/>
              <w:rPr>
                <w:rFonts w:ascii="Arial" w:eastAsia="Times New Roman" w:hAnsi="Arial" w:cs="Arial"/>
                <w:lang w:eastAsia="sr-Latn-RS"/>
              </w:rPr>
            </w:pPr>
            <w:r w:rsidRPr="00325195">
              <w:rPr>
                <w:rFonts w:ascii="Arial" w:eastAsia="Times New Roman" w:hAnsi="Arial" w:cs="Arial"/>
                <w:lang w:eastAsia="sr-Latn-RS"/>
              </w:rPr>
              <w:t xml:space="preserve">60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(MPa)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7</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10,5</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14</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21</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28</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32,5</w:t>
            </w:r>
          </w:p>
        </w:tc>
        <w:tc>
          <w:tcPr>
            <w:tcW w:w="0" w:type="auto"/>
            <w:vAlign w:val="center"/>
            <w:hideMark/>
          </w:tcPr>
          <w:p w:rsidR="00325195" w:rsidRPr="00325195" w:rsidRDefault="00325195" w:rsidP="00325195">
            <w:pPr>
              <w:spacing w:before="100" w:beforeAutospacing="1" w:after="100" w:afterAutospacing="1" w:line="240" w:lineRule="auto"/>
              <w:jc w:val="right"/>
              <w:rPr>
                <w:rFonts w:ascii="Arial" w:eastAsia="Times New Roman" w:hAnsi="Arial" w:cs="Arial"/>
                <w:lang w:eastAsia="sr-Latn-RS"/>
              </w:rPr>
            </w:pPr>
            <w:r w:rsidRPr="00325195">
              <w:rPr>
                <w:rFonts w:ascii="Arial" w:eastAsia="Times New Roman" w:hAnsi="Arial" w:cs="Arial"/>
                <w:lang w:eastAsia="sr-Latn-RS"/>
              </w:rPr>
              <w:t>35,5</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elemente konstrukcija čija je visina manja od 12 cm, računska čvrstoća 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umanjuje se za 10% od vrednosti datih u tabeli 16.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pri proračunu preseka koristi dijagram 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dat u ovome članu, dopušta se da, za centrični pritisak, maksimalne dilatacije pritisnutog betona iznose ε</w:t>
      </w:r>
      <w:r w:rsidRPr="00325195">
        <w:rPr>
          <w:rFonts w:ascii="Arial" w:eastAsia="Times New Roman" w:hAnsi="Arial" w:cs="Arial"/>
          <w:sz w:val="15"/>
          <w:szCs w:val="15"/>
          <w:vertAlign w:val="subscript"/>
          <w:lang w:eastAsia="sr-Latn-RS"/>
        </w:rPr>
        <w:t>b1</w:t>
      </w:r>
      <w:r w:rsidRPr="00325195">
        <w:rPr>
          <w:rFonts w:ascii="Arial" w:eastAsia="Times New Roman" w:hAnsi="Arial" w:cs="Arial"/>
          <w:lang w:eastAsia="sr-Latn-RS"/>
        </w:rPr>
        <w:t xml:space="preserve"> = ε</w:t>
      </w:r>
      <w:r w:rsidRPr="00325195">
        <w:rPr>
          <w:rFonts w:ascii="Arial" w:eastAsia="Times New Roman" w:hAnsi="Arial" w:cs="Arial"/>
          <w:sz w:val="15"/>
          <w:szCs w:val="15"/>
          <w:vertAlign w:val="subscript"/>
          <w:lang w:eastAsia="sr-Latn-RS"/>
        </w:rPr>
        <w:t>b2</w:t>
      </w:r>
      <w:r w:rsidRPr="00325195">
        <w:rPr>
          <w:rFonts w:ascii="Arial" w:eastAsia="Times New Roman" w:hAnsi="Arial" w:cs="Arial"/>
          <w:lang w:eastAsia="sr-Latn-RS"/>
        </w:rPr>
        <w:t xml:space="preserve"> = 2,5 ‰. Pri tom, za ekscentrični pritisak - mali ekscentricitet (područje 5 - sl. 5, član 84. ovog pravilnika) važi ε</w:t>
      </w:r>
      <w:r w:rsidRPr="00325195">
        <w:rPr>
          <w:rFonts w:ascii="Arial" w:eastAsia="Times New Roman" w:hAnsi="Arial" w:cs="Arial"/>
          <w:sz w:val="15"/>
          <w:szCs w:val="15"/>
          <w:vertAlign w:val="subscript"/>
          <w:lang w:eastAsia="sr-Latn-RS"/>
        </w:rPr>
        <w:t>b1</w:t>
      </w:r>
      <w:r w:rsidRPr="00325195">
        <w:rPr>
          <w:rFonts w:ascii="Arial" w:eastAsia="Times New Roman" w:hAnsi="Arial" w:cs="Arial"/>
          <w:lang w:eastAsia="sr-Latn-RS"/>
        </w:rPr>
        <w:t xml:space="preserve"> = 3,5 - 0,4 ε</w:t>
      </w:r>
      <w:r w:rsidRPr="00325195">
        <w:rPr>
          <w:rFonts w:ascii="Arial" w:eastAsia="Times New Roman" w:hAnsi="Arial" w:cs="Arial"/>
          <w:sz w:val="15"/>
          <w:szCs w:val="15"/>
          <w:vertAlign w:val="subscript"/>
          <w:lang w:eastAsia="sr-Latn-RS"/>
        </w:rPr>
        <w:t>b2</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171700" cy="1323975"/>
            <wp:effectExtent l="0" t="0" r="0" b="9525"/>
            <wp:docPr id="57" name="Picture 57" descr="C:\Program Files (x86)\ParagrafLex\browser\Files\Old\t\t2007_02\t02_0050_s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Program Files (x86)\ParagrafLex\browser\Files\Old\t\t2007_02\t02_0050_s0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71700" cy="13239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6</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b) Proračun preseka za granične uticaje transverzalnih sila i momenata torzije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96" w:name="clan_87"/>
      <w:bookmarkEnd w:id="96"/>
      <w:r w:rsidRPr="00325195">
        <w:rPr>
          <w:rFonts w:ascii="Arial" w:eastAsia="Times New Roman" w:hAnsi="Arial" w:cs="Arial"/>
          <w:b/>
          <w:bCs/>
          <w:sz w:val="24"/>
          <w:szCs w:val="24"/>
          <w:lang w:eastAsia="sr-Latn-RS"/>
        </w:rPr>
        <w:t>Član 87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Za dimenzionisanje preseka izloženih uticaju transverzalnih sila kao merodavna sila koristi se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686300" cy="428625"/>
            <wp:effectExtent l="0" t="0" r="0" b="9525"/>
            <wp:docPr id="56" name="Picture 56" descr="C:\Program Files (x86)\ParagrafLex\browser\Files\Old\t\t2007_02\t02_0050_s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Program Files (x86)\ParagrafLex\browser\Files\Old\t\t2007_02\t02_0050_s02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86300" cy="4286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su transverzalna sila T</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momenat M</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i normalna sila N</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određeni kao uticaji za granična opterećenja pri istovremenom dejstvu (član 80. ovog pravilnika), h je statička visina preseka, a z - krak unutrašnjih sila. Geometrijske veličine γ</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γ</w:t>
      </w:r>
      <w:r w:rsidRPr="00325195">
        <w:rPr>
          <w:rFonts w:ascii="Arial" w:eastAsia="Times New Roman" w:hAnsi="Arial" w:cs="Arial"/>
          <w:sz w:val="15"/>
          <w:szCs w:val="15"/>
          <w:vertAlign w:val="subscript"/>
          <w:lang w:eastAsia="sr-Latn-RS"/>
        </w:rPr>
        <w:t>d</w:t>
      </w:r>
      <w:r w:rsidRPr="00325195">
        <w:rPr>
          <w:rFonts w:ascii="Arial" w:eastAsia="Times New Roman" w:hAnsi="Arial" w:cs="Arial"/>
          <w:lang w:eastAsia="sr-Latn-RS"/>
        </w:rPr>
        <w:t xml:space="preserve"> i C</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su geometrijske veličine prikazane na slici 7.</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419600" cy="1466850"/>
            <wp:effectExtent l="0" t="0" r="0" b="0"/>
            <wp:docPr id="55" name="Picture 55" descr="C:\Program Files (x86)\ParagrafLex\browser\Files\Old\t\t2007_02\t02_0050_s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Program Files (x86)\ParagrafLex\browser\Files\Old\t\t2007_02\t02_0050_s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19600" cy="14668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lastRenderedPageBreak/>
        <w:t>Slika 7</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97" w:name="clan_88"/>
      <w:bookmarkEnd w:id="97"/>
      <w:r w:rsidRPr="00325195">
        <w:rPr>
          <w:rFonts w:ascii="Arial" w:eastAsia="Times New Roman" w:hAnsi="Arial" w:cs="Arial"/>
          <w:b/>
          <w:bCs/>
          <w:sz w:val="24"/>
          <w:szCs w:val="24"/>
          <w:lang w:eastAsia="sr-Latn-RS"/>
        </w:rPr>
        <w:t>Član 88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Nominalni napon smicanja definisan je izrazom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609600" cy="400050"/>
            <wp:effectExtent l="0" t="0" r="0" b="0"/>
            <wp:docPr id="54" name="Picture 54" descr="C:\Program Files (x86)\ParagrafLex\browser\Files\Old\t\t2007_02\t02_0050_s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Program Files (x86)\ParagrafLex\browser\Files\Old\t\t2007_02\t02_0050_s028.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kome je b minimalna širina poprečnog preseka na delu od neutralne linije do zategnute armature, a z je krak unutrašnjih sila.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98" w:name="clan_89"/>
      <w:bookmarkEnd w:id="98"/>
      <w:r w:rsidRPr="00325195">
        <w:rPr>
          <w:rFonts w:ascii="Arial" w:eastAsia="Times New Roman" w:hAnsi="Arial" w:cs="Arial"/>
          <w:b/>
          <w:bCs/>
          <w:sz w:val="24"/>
          <w:szCs w:val="24"/>
          <w:lang w:eastAsia="sr-Latn-RS"/>
        </w:rPr>
        <w:t>Član 89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Veličine računskih čvrstoća pri smicanju τ</w:t>
      </w:r>
      <w:r w:rsidRPr="00325195">
        <w:rPr>
          <w:rFonts w:ascii="Arial" w:eastAsia="Times New Roman" w:hAnsi="Arial" w:cs="Arial"/>
          <w:sz w:val="15"/>
          <w:szCs w:val="15"/>
          <w:vertAlign w:val="subscript"/>
          <w:lang w:eastAsia="sr-Latn-RS"/>
        </w:rPr>
        <w:t xml:space="preserve">r </w:t>
      </w:r>
      <w:r w:rsidRPr="00325195">
        <w:rPr>
          <w:rFonts w:ascii="Arial" w:eastAsia="Times New Roman" w:hAnsi="Arial" w:cs="Arial"/>
          <w:lang w:eastAsia="sr-Latn-RS"/>
        </w:rPr>
        <w:t>koje se upoređuju sa nominalnim naponom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određene su u tabeli 17, zavisno od marke betona.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17. Računske čvrstoće pri smicanju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444"/>
        <w:gridCol w:w="776"/>
        <w:gridCol w:w="776"/>
        <w:gridCol w:w="776"/>
        <w:gridCol w:w="776"/>
        <w:gridCol w:w="776"/>
        <w:gridCol w:w="788"/>
      </w:tblGrid>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Marka betona (MB)</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50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right"/>
              <w:rPr>
                <w:rFonts w:ascii="Arial" w:eastAsia="Times New Roman" w:hAnsi="Arial" w:cs="Arial"/>
                <w:lang w:eastAsia="sr-Latn-RS"/>
              </w:rPr>
            </w:pPr>
            <w:r w:rsidRPr="00325195">
              <w:rPr>
                <w:rFonts w:ascii="Arial" w:eastAsia="Times New Roman" w:hAnsi="Arial" w:cs="Arial"/>
                <w:lang w:eastAsia="sr-Latn-RS"/>
              </w:rPr>
              <w:t>60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(MPa)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0,6</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0,8</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1,1</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1,3</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1,5</w:t>
            </w:r>
          </w:p>
        </w:tc>
        <w:tc>
          <w:tcPr>
            <w:tcW w:w="0" w:type="auto"/>
            <w:vAlign w:val="center"/>
            <w:hideMark/>
          </w:tcPr>
          <w:p w:rsidR="00325195" w:rsidRPr="00325195" w:rsidRDefault="00325195" w:rsidP="00325195">
            <w:pPr>
              <w:spacing w:before="100" w:beforeAutospacing="1" w:after="100" w:afterAutospacing="1" w:line="240" w:lineRule="auto"/>
              <w:jc w:val="right"/>
              <w:rPr>
                <w:rFonts w:ascii="Arial" w:eastAsia="Times New Roman" w:hAnsi="Arial" w:cs="Arial"/>
                <w:lang w:eastAsia="sr-Latn-RS"/>
              </w:rPr>
            </w:pPr>
            <w:r w:rsidRPr="00325195">
              <w:rPr>
                <w:rFonts w:ascii="Arial" w:eastAsia="Times New Roman" w:hAnsi="Arial" w:cs="Arial"/>
                <w:lang w:eastAsia="sr-Latn-RS"/>
              </w:rPr>
              <w:t>1,6</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ispunjen uslov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nije potrebna nikakva računska armatura za osiguranje preseka za prihvatanje uticaja od dejstva transverzalnih sila.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99" w:name="clan_90"/>
      <w:bookmarkEnd w:id="99"/>
      <w:r w:rsidRPr="00325195">
        <w:rPr>
          <w:rFonts w:ascii="Arial" w:eastAsia="Times New Roman" w:hAnsi="Arial" w:cs="Arial"/>
          <w:b/>
          <w:bCs/>
          <w:sz w:val="24"/>
          <w:szCs w:val="24"/>
          <w:lang w:eastAsia="sr-Latn-RS"/>
        </w:rPr>
        <w:t>Član 90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&gt;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potrebno je proračunati armaturu za prihvatanje uticaja od dejstva transverzalnih sila unutar područja gde je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&gt;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00" w:name="clan_91"/>
      <w:bookmarkEnd w:id="100"/>
      <w:r w:rsidRPr="00325195">
        <w:rPr>
          <w:rFonts w:ascii="Arial" w:eastAsia="Times New Roman" w:hAnsi="Arial" w:cs="Arial"/>
          <w:b/>
          <w:bCs/>
          <w:sz w:val="24"/>
          <w:szCs w:val="24"/>
          <w:lang w:eastAsia="sr-Latn-RS"/>
        </w:rPr>
        <w:t>Član 91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proračun armature unutar područja u kome je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&gt;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primenjuje se model rešetke sa promenljivim nagibom pritisnutih betonskih dijagonala.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području gde je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&lt;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 3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(sl. 8a), potrebna armatura se izračunava na osnovu redukovane računske transverzalne sile T</w:t>
      </w:r>
      <w:r w:rsidRPr="00325195">
        <w:rPr>
          <w:rFonts w:ascii="Arial" w:eastAsia="Times New Roman" w:hAnsi="Arial" w:cs="Arial"/>
          <w:sz w:val="15"/>
          <w:szCs w:val="15"/>
          <w:vertAlign w:val="subscript"/>
          <w:lang w:eastAsia="sr-Latn-RS"/>
        </w:rPr>
        <w:t>Ru</w:t>
      </w:r>
      <w:r w:rsidRPr="00325195">
        <w:rPr>
          <w:rFonts w:ascii="Arial" w:eastAsia="Times New Roman" w:hAnsi="Arial" w:cs="Arial"/>
          <w:lang w:eastAsia="sr-Latn-RS"/>
        </w:rPr>
        <w:t xml:space="preserve"> = T</w:t>
      </w:r>
      <w:r w:rsidRPr="00325195">
        <w:rPr>
          <w:rFonts w:ascii="Arial" w:eastAsia="Times New Roman" w:hAnsi="Arial" w:cs="Arial"/>
          <w:sz w:val="15"/>
          <w:szCs w:val="15"/>
          <w:vertAlign w:val="subscript"/>
          <w:lang w:eastAsia="sr-Latn-RS"/>
        </w:rPr>
        <w:t>mu</w:t>
      </w:r>
      <w:r w:rsidRPr="00325195">
        <w:rPr>
          <w:rFonts w:ascii="Arial" w:eastAsia="Times New Roman" w:hAnsi="Arial" w:cs="Arial"/>
          <w:lang w:eastAsia="sr-Latn-RS"/>
        </w:rPr>
        <w:t xml:space="preserve"> - T</w:t>
      </w:r>
      <w:r w:rsidRPr="00325195">
        <w:rPr>
          <w:rFonts w:ascii="Arial" w:eastAsia="Times New Roman" w:hAnsi="Arial" w:cs="Arial"/>
          <w:sz w:val="15"/>
          <w:szCs w:val="15"/>
          <w:vertAlign w:val="subscript"/>
          <w:lang w:eastAsia="sr-Latn-RS"/>
        </w:rPr>
        <w:t>bu</w:t>
      </w:r>
      <w:r w:rsidRPr="00325195">
        <w:rPr>
          <w:rFonts w:ascii="Arial" w:eastAsia="Times New Roman" w:hAnsi="Arial" w:cs="Arial"/>
          <w:lang w:eastAsia="sr-Latn-RS"/>
        </w:rPr>
        <w:t xml:space="preserve">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Sila T</w:t>
      </w:r>
      <w:r w:rsidRPr="00325195">
        <w:rPr>
          <w:rFonts w:ascii="Arial" w:eastAsia="Times New Roman" w:hAnsi="Arial" w:cs="Arial"/>
          <w:sz w:val="15"/>
          <w:szCs w:val="15"/>
          <w:vertAlign w:val="subscript"/>
          <w:lang w:eastAsia="sr-Latn-RS"/>
        </w:rPr>
        <w:t>bu</w:t>
      </w:r>
      <w:r w:rsidRPr="00325195">
        <w:rPr>
          <w:rFonts w:ascii="Arial" w:eastAsia="Times New Roman" w:hAnsi="Arial" w:cs="Arial"/>
          <w:lang w:eastAsia="sr-Latn-RS"/>
        </w:rPr>
        <w:t xml:space="preserve"> određena je izrazom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504950" cy="390525"/>
            <wp:effectExtent l="0" t="0" r="0" b="9525"/>
            <wp:docPr id="53" name="Picture 53" descr="C:\Program Files (x86)\ParagrafLex\browser\Files\Old\t\t2007_02\t02_0050_s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Program Files (x86)\ParagrafLex\browser\Files\Old\t\t2007_02\t02_0050_s02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04950" cy="3905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području u kome je ispunjen uslov 3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&lt;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 5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(sl. 8b) uzima se računska transverzalna sila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w:t>
      </w:r>
      <w:r w:rsidRPr="00325195">
        <w:rPr>
          <w:rFonts w:ascii="Arial" w:eastAsia="Times New Roman" w:hAnsi="Arial" w:cs="Arial"/>
          <w:sz w:val="15"/>
          <w:szCs w:val="15"/>
          <w:vertAlign w:val="subscript"/>
          <w:lang w:eastAsia="sr-Latn-RS"/>
        </w:rPr>
        <w:t>Ru</w:t>
      </w:r>
      <w:r w:rsidRPr="00325195">
        <w:rPr>
          <w:rFonts w:ascii="Arial" w:eastAsia="Times New Roman" w:hAnsi="Arial" w:cs="Arial"/>
          <w:lang w:eastAsia="sr-Latn-RS"/>
        </w:rPr>
        <w:t xml:space="preserve"> = T</w:t>
      </w:r>
      <w:r w:rsidRPr="00325195">
        <w:rPr>
          <w:rFonts w:ascii="Arial" w:eastAsia="Times New Roman" w:hAnsi="Arial" w:cs="Arial"/>
          <w:sz w:val="15"/>
          <w:szCs w:val="15"/>
          <w:vertAlign w:val="subscript"/>
          <w:lang w:eastAsia="sr-Latn-RS"/>
        </w:rPr>
        <w:t>mu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Nominalni smičući napon ne sme biti veći od vrednosti 5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01" w:name="clan_92"/>
      <w:bookmarkEnd w:id="101"/>
      <w:r w:rsidRPr="00325195">
        <w:rPr>
          <w:rFonts w:ascii="Arial" w:eastAsia="Times New Roman" w:hAnsi="Arial" w:cs="Arial"/>
          <w:b/>
          <w:bCs/>
          <w:sz w:val="24"/>
          <w:szCs w:val="24"/>
          <w:lang w:eastAsia="sr-Latn-RS"/>
        </w:rPr>
        <w:t>Član 92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Potrebna armatura, za prijem graničnih uticaja od transverzalnih sila, u vidu uzengija ili koso povijenih šipki, određuje se na osnovu obrasca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657350" cy="438150"/>
            <wp:effectExtent l="0" t="0" r="0" b="0"/>
            <wp:docPr id="52" name="Picture 52" descr="C:\Program Files (x86)\ParagrafLex\browser\Files\Old\t\t2007_02\t02_0050_s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Program Files (x86)\ParagrafLex\browser\Files\Old\t\t2007_02\t02_0050_s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57350" cy="4381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se značenje uglova α i θ vidi na slici 10. Pri tom je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028700" cy="428625"/>
            <wp:effectExtent l="0" t="0" r="0" b="9525"/>
            <wp:docPr id="51" name="Picture 51" descr="C:\Program Files (x86)\ParagrafLex\browser\Files\Old\t\t2007_02\t02_0050_s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Program Files (x86)\ParagrafLex\browser\Files\Old\t\t2007_02\t02_0050_s03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028700" cy="4286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H</w:t>
      </w:r>
      <w:r w:rsidRPr="00325195">
        <w:rPr>
          <w:rFonts w:ascii="Arial" w:eastAsia="Times New Roman" w:hAnsi="Arial" w:cs="Arial"/>
          <w:sz w:val="15"/>
          <w:szCs w:val="15"/>
          <w:vertAlign w:val="subscript"/>
          <w:lang w:eastAsia="sr-Latn-RS"/>
        </w:rPr>
        <w:t>vu</w:t>
      </w:r>
      <w:r w:rsidRPr="00325195">
        <w:rPr>
          <w:rFonts w:ascii="Arial" w:eastAsia="Times New Roman" w:hAnsi="Arial" w:cs="Arial"/>
          <w:lang w:eastAsia="sr-Latn-RS"/>
        </w:rPr>
        <w:t xml:space="preserve"> - ukupna sila smicanja, tj. horizontalna sila veze na dužini osiguranja nosača λ = b - a, tj. na delu nosača na kome je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&gt;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(sl. 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 granica razvlačenja upotrebljenog čelika.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457700" cy="1666875"/>
            <wp:effectExtent l="0" t="0" r="0" b="9525"/>
            <wp:docPr id="50" name="Picture 50" descr="C:\Program Files (x86)\ParagrafLex\browser\Files\Old\t\t2007_02\t02_0050_s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Program Files (x86)\ParagrafLex\browser\Files\Old\t\t2007_02\t02_0050_s03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57700" cy="16668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u oblasti oslonca dijagram napona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po karakteru odgovara slučaju predstavljenom na slici 9a, horizontalnu silu veze H</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treba izračunati za celokupnu dužinu λ.</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 delu C-C2, gde je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&lt; max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 3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redukciju napona τ treba izvršiti prema izrazu određenom u članu 91. ovog pravilnika, dok na delu C-C1 smanjenje računskog smičućeg napona od maksimalne vrednosti do vrednosti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treba izvršiti linearno (sl. 9a).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slučaju 3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(T) &lt;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 5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redukcija smičućeg napona vrši se prema članu 91. ovog pravilnika samo na delu nosača C1-C2 (sl. 9b).</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Uglovi α i θ, dati u izrazu za površinu armature A</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predstavljaju ugao nagiba armature α za prijem transverzalnih sila (uzengije i koso povijene šipke), gde se uzima da je α</w:t>
      </w:r>
      <w:r w:rsidRPr="00325195">
        <w:rPr>
          <w:rFonts w:ascii="Arial" w:eastAsia="Times New Roman" w:hAnsi="Arial" w:cs="Arial"/>
          <w:sz w:val="15"/>
          <w:szCs w:val="15"/>
          <w:vertAlign w:val="subscript"/>
          <w:lang w:eastAsia="sr-Latn-RS"/>
        </w:rPr>
        <w:t>min</w:t>
      </w:r>
      <w:r w:rsidRPr="00325195">
        <w:rPr>
          <w:rFonts w:ascii="Arial" w:eastAsia="Times New Roman" w:hAnsi="Arial" w:cs="Arial"/>
          <w:lang w:eastAsia="sr-Latn-RS"/>
        </w:rPr>
        <w:t xml:space="preserve"> = 45°. Ugao nagiba pritisnutih betonskih dijagonala θ (sl. 10) bira se u granicama 25°≤ θ ≤ 55°.</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6743700" cy="2190750"/>
            <wp:effectExtent l="0" t="0" r="0" b="0"/>
            <wp:docPr id="49" name="Picture 49" descr="C:\Program Files (x86)\ParagrafLex\browser\Files\Old\t\t2007_02\t02_0050_s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Program Files (x86)\ParagrafLex\browser\Files\Old\t\t2007_02\t02_0050_s033.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743700" cy="21907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9</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238375" cy="1276350"/>
            <wp:effectExtent l="0" t="0" r="9525" b="0"/>
            <wp:docPr id="48" name="Picture 48" descr="C:\Program Files (x86)\ParagrafLex\browser\Files\Old\t\t2007_02\t02_0050_s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Program Files (x86)\ParagrafLex\browser\Files\Old\t\t2007_02\t02_0050_s034.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38375" cy="12763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10</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02" w:name="clan_93"/>
      <w:bookmarkEnd w:id="102"/>
      <w:r w:rsidRPr="00325195">
        <w:rPr>
          <w:rFonts w:ascii="Arial" w:eastAsia="Times New Roman" w:hAnsi="Arial" w:cs="Arial"/>
          <w:b/>
          <w:bCs/>
          <w:sz w:val="24"/>
          <w:szCs w:val="24"/>
          <w:lang w:eastAsia="sr-Latn-RS"/>
        </w:rPr>
        <w:t>Član 93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Površina dodatne podužne zategnute armature ΔA</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usled delovanja transverzalnih sila, koja se sabira sa postojećom podužnom armaturom sračunatom za momente savijanja, izračunava se pomoću izraza: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638300" cy="438150"/>
            <wp:effectExtent l="0" t="0" r="0" b="0"/>
            <wp:docPr id="47" name="Picture 47" descr="C:\Program Files (x86)\ParagrafLex\browser\Files\Old\t\t2007_02\t02_0050_s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Program Files (x86)\ParagrafLex\browser\Files\Old\t\t2007_02\t02_0050_s035.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38300" cy="438150"/>
                    </a:xfrm>
                    <a:prstGeom prst="rect">
                      <a:avLst/>
                    </a:prstGeom>
                    <a:noFill/>
                    <a:ln>
                      <a:noFill/>
                    </a:ln>
                  </pic:spPr>
                </pic:pic>
              </a:graphicData>
            </a:graphic>
          </wp:inline>
        </w:drawing>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03" w:name="clan_94"/>
      <w:bookmarkEnd w:id="103"/>
      <w:r w:rsidRPr="00325195">
        <w:rPr>
          <w:rFonts w:ascii="Arial" w:eastAsia="Times New Roman" w:hAnsi="Arial" w:cs="Arial"/>
          <w:b/>
          <w:bCs/>
          <w:sz w:val="24"/>
          <w:szCs w:val="24"/>
          <w:lang w:eastAsia="sr-Latn-RS"/>
        </w:rPr>
        <w:t>Član 94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Minimalna površina preseka poprečne armature (A</w:t>
      </w:r>
      <w:r w:rsidRPr="00325195">
        <w:rPr>
          <w:rFonts w:ascii="Arial" w:eastAsia="Times New Roman" w:hAnsi="Arial" w:cs="Arial"/>
          <w:sz w:val="15"/>
          <w:szCs w:val="15"/>
          <w:vertAlign w:val="subscript"/>
          <w:lang w:eastAsia="sr-Latn-RS"/>
        </w:rPr>
        <w:t>au</w:t>
      </w:r>
      <w:r w:rsidRPr="00325195">
        <w:rPr>
          <w:rFonts w:ascii="Arial" w:eastAsia="Times New Roman" w:hAnsi="Arial" w:cs="Arial"/>
          <w:lang w:eastAsia="sr-Latn-RS"/>
        </w:rPr>
        <w:t>) u vidu dvosečne uzengije (m = 2) ili višesečne uzengije (m &gt; 2) koja se mora usvojiti na dužini λ ako je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&gt;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određuje se izrazom: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min A</w:t>
      </w:r>
      <w:r w:rsidRPr="00325195">
        <w:rPr>
          <w:rFonts w:ascii="Arial" w:eastAsia="Times New Roman" w:hAnsi="Arial" w:cs="Arial"/>
          <w:sz w:val="15"/>
          <w:szCs w:val="15"/>
          <w:vertAlign w:val="subscript"/>
          <w:lang w:eastAsia="sr-Latn-RS"/>
        </w:rPr>
        <w:t>au</w:t>
      </w:r>
      <w:r w:rsidRPr="00325195">
        <w:rPr>
          <w:rFonts w:ascii="Arial" w:eastAsia="Times New Roman" w:hAnsi="Arial" w:cs="Arial"/>
          <w:lang w:eastAsia="sr-Latn-RS"/>
        </w:rPr>
        <w:t xml:space="preserve"> = min µ</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b · e</w:t>
      </w:r>
      <w:r w:rsidRPr="00325195">
        <w:rPr>
          <w:rFonts w:ascii="Arial" w:eastAsia="Times New Roman" w:hAnsi="Arial" w:cs="Arial"/>
          <w:sz w:val="15"/>
          <w:szCs w:val="15"/>
          <w:vertAlign w:val="subscript"/>
          <w:lang w:eastAsia="sr-Latn-RS"/>
        </w:rPr>
        <w:t>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kome e</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predstavlja razmak uzengija, a min µ</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&gt; 0,2%.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Maksimalni razmak uzengija u ovom slučaju ne sme biti veći od polovine statičke visine preseka, odnosno manje strane preseka, odnosno 25 cm.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04" w:name="clan_95"/>
      <w:bookmarkEnd w:id="104"/>
      <w:r w:rsidRPr="00325195">
        <w:rPr>
          <w:rFonts w:ascii="Arial" w:eastAsia="Times New Roman" w:hAnsi="Arial" w:cs="Arial"/>
          <w:b/>
          <w:bCs/>
          <w:sz w:val="24"/>
          <w:szCs w:val="24"/>
          <w:lang w:eastAsia="sr-Latn-RS"/>
        </w:rPr>
        <w:t>Član 95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Ublažavanje uticaja transverzalnih sila T</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iz člana 89. ovog pravilnika može se uneti u proračun raspoređivanjem reakcija oslonca, na širini λ = b + 1,5 d, prema slici 11.</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867025" cy="1943100"/>
            <wp:effectExtent l="0" t="0" r="9525" b="0"/>
            <wp:docPr id="46" name="Picture 46" descr="C:\Program Files (x86)\ParagrafLex\browser\Files\Old\t\t2007_02\t02_0050_s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Program Files (x86)\ParagrafLex\browser\Files\Old\t\t2007_02\t02_0050_s036.gif"/>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67025" cy="19431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11</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05" w:name="clan_96"/>
      <w:bookmarkEnd w:id="105"/>
      <w:r w:rsidRPr="00325195">
        <w:rPr>
          <w:rFonts w:ascii="Arial" w:eastAsia="Times New Roman" w:hAnsi="Arial" w:cs="Arial"/>
          <w:b/>
          <w:bCs/>
          <w:sz w:val="24"/>
          <w:szCs w:val="24"/>
          <w:lang w:eastAsia="sr-Latn-RS"/>
        </w:rPr>
        <w:t>Član 96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dimenzionisanje preseka izloženih torziji merodavan je nominalni smičući napon</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219200" cy="438150"/>
            <wp:effectExtent l="0" t="0" r="0" b="0"/>
            <wp:docPr id="45" name="Picture 45" descr="C:\Program Files (x86)\ParagrafLex\browser\Files\Old\t\t2007_02\t02_0050_s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Program Files (x86)\ParagrafLex\browser\Files\Old\t\t2007_02\t02_0050_s037.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19200" cy="4381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koji se izračunava na osnovu teorije tankozidnih štapova zatvorenih profila, gde je M</w:t>
      </w:r>
      <w:r w:rsidRPr="00325195">
        <w:rPr>
          <w:rFonts w:ascii="Arial" w:eastAsia="Times New Roman" w:hAnsi="Arial" w:cs="Arial"/>
          <w:sz w:val="15"/>
          <w:szCs w:val="15"/>
          <w:vertAlign w:val="subscript"/>
          <w:lang w:eastAsia="sr-Latn-RS"/>
        </w:rPr>
        <w:t>Tu</w:t>
      </w:r>
      <w:r w:rsidRPr="00325195">
        <w:rPr>
          <w:rFonts w:ascii="Arial" w:eastAsia="Times New Roman" w:hAnsi="Arial" w:cs="Arial"/>
          <w:lang w:eastAsia="sr-Latn-RS"/>
        </w:rPr>
        <w:t xml:space="preserve"> torzioni momenat sračunat za granična opterećenja, A</w:t>
      </w:r>
      <w:r w:rsidRPr="00325195">
        <w:rPr>
          <w:rFonts w:ascii="Arial" w:eastAsia="Times New Roman" w:hAnsi="Arial" w:cs="Arial"/>
          <w:sz w:val="15"/>
          <w:szCs w:val="15"/>
          <w:vertAlign w:val="subscript"/>
          <w:lang w:eastAsia="sr-Latn-RS"/>
        </w:rPr>
        <w:t>bo</w:t>
      </w:r>
      <w:r w:rsidRPr="00325195">
        <w:rPr>
          <w:rFonts w:ascii="Arial" w:eastAsia="Times New Roman" w:hAnsi="Arial" w:cs="Arial"/>
          <w:lang w:eastAsia="sr-Latn-RS"/>
        </w:rPr>
        <w:t xml:space="preserve"> je površina oivičena srednjom linijom profila, odnosno površina omeđena podužnom torzionom armaturom, dok je δ</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zamišljena debljina zida ekvivalentnog tankozidnog preseka (sl. 12).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Kod punih poprečnih preseka je δ</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d</w:t>
      </w:r>
      <w:r w:rsidRPr="00325195">
        <w:rPr>
          <w:rFonts w:ascii="Arial" w:eastAsia="Times New Roman" w:hAnsi="Arial" w:cs="Arial"/>
          <w:sz w:val="15"/>
          <w:szCs w:val="15"/>
          <w:vertAlign w:val="subscript"/>
          <w:lang w:eastAsia="sr-Latn-RS"/>
        </w:rPr>
        <w:t>m</w:t>
      </w:r>
      <w:r w:rsidRPr="00325195">
        <w:rPr>
          <w:rFonts w:ascii="Arial" w:eastAsia="Times New Roman" w:hAnsi="Arial" w:cs="Arial"/>
          <w:lang w:eastAsia="sr-Latn-RS"/>
        </w:rPr>
        <w:t>/8, dok je kod šupljih preseka δ</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δ pri δ</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d</w:t>
      </w:r>
      <w:r w:rsidRPr="00325195">
        <w:rPr>
          <w:rFonts w:ascii="Arial" w:eastAsia="Times New Roman" w:hAnsi="Arial" w:cs="Arial"/>
          <w:sz w:val="15"/>
          <w:szCs w:val="15"/>
          <w:vertAlign w:val="subscript"/>
          <w:lang w:eastAsia="sr-Latn-RS"/>
        </w:rPr>
        <w:t>m</w:t>
      </w:r>
      <w:r w:rsidRPr="00325195">
        <w:rPr>
          <w:rFonts w:ascii="Arial" w:eastAsia="Times New Roman" w:hAnsi="Arial" w:cs="Arial"/>
          <w:lang w:eastAsia="sr-Latn-RS"/>
        </w:rPr>
        <w:t>/8, pri čemu je δ debljina zida.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828925" cy="1952625"/>
            <wp:effectExtent l="0" t="0" r="9525" b="9525"/>
            <wp:docPr id="44" name="Picture 44" descr="C:\Program Files (x86)\ParagrafLex\browser\Files\Old\t\t2007_02\t02_0050_s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Program Files (x86)\ParagrafLex\browser\Files\Old\t\t2007_02\t02_0050_s03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28925" cy="19526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12</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06" w:name="clan_97"/>
      <w:bookmarkEnd w:id="106"/>
      <w:r w:rsidRPr="00325195">
        <w:rPr>
          <w:rFonts w:ascii="Arial" w:eastAsia="Times New Roman" w:hAnsi="Arial" w:cs="Arial"/>
          <w:b/>
          <w:bCs/>
          <w:sz w:val="24"/>
          <w:szCs w:val="24"/>
          <w:lang w:eastAsia="sr-Latn-RS"/>
        </w:rPr>
        <w:t>Član 97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Vrednost nominalnog smičućeg napona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(M</w:t>
      </w:r>
      <w:r w:rsidRPr="00325195">
        <w:rPr>
          <w:rFonts w:ascii="Arial" w:eastAsia="Times New Roman" w:hAnsi="Arial" w:cs="Arial"/>
          <w:sz w:val="15"/>
          <w:szCs w:val="15"/>
          <w:vertAlign w:val="subscript"/>
          <w:lang w:eastAsia="sr-Latn-RS"/>
        </w:rPr>
        <w:t>T</w:t>
      </w:r>
      <w:r w:rsidRPr="00325195">
        <w:rPr>
          <w:rFonts w:ascii="Arial" w:eastAsia="Times New Roman" w:hAnsi="Arial" w:cs="Arial"/>
          <w:lang w:eastAsia="sr-Latn-RS"/>
        </w:rPr>
        <w:t>) iz člana 96. ovog pravilnika ne sme biti veća od 5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Veličine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određene su u tabeli 17.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U slučaju da je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nije potrebna nikakva računska armatura za prijem momenata M</w:t>
      </w:r>
      <w:r w:rsidRPr="00325195">
        <w:rPr>
          <w:rFonts w:ascii="Arial" w:eastAsia="Times New Roman" w:hAnsi="Arial" w:cs="Arial"/>
          <w:sz w:val="15"/>
          <w:szCs w:val="15"/>
          <w:vertAlign w:val="subscript"/>
          <w:lang w:eastAsia="sr-Latn-RS"/>
        </w:rPr>
        <w:t>Tu</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slučaju da je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&gt;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proračun se vrši sa redukovanim računskim torzionim momentom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TRu</w:t>
      </w:r>
      <w:r w:rsidRPr="00325195">
        <w:rPr>
          <w:rFonts w:ascii="Arial" w:eastAsia="Times New Roman" w:hAnsi="Arial" w:cs="Arial"/>
          <w:lang w:eastAsia="sr-Latn-RS"/>
        </w:rPr>
        <w:t xml:space="preserve"> = M</w:t>
      </w:r>
      <w:r w:rsidRPr="00325195">
        <w:rPr>
          <w:rFonts w:ascii="Arial" w:eastAsia="Times New Roman" w:hAnsi="Arial" w:cs="Arial"/>
          <w:sz w:val="15"/>
          <w:szCs w:val="15"/>
          <w:vertAlign w:val="subscript"/>
          <w:lang w:eastAsia="sr-Latn-RS"/>
        </w:rPr>
        <w:t>Tu</w:t>
      </w:r>
      <w:r w:rsidRPr="00325195">
        <w:rPr>
          <w:rFonts w:ascii="Arial" w:eastAsia="Times New Roman" w:hAnsi="Arial" w:cs="Arial"/>
          <w:lang w:eastAsia="sr-Latn-RS"/>
        </w:rPr>
        <w:t xml:space="preserve"> - M</w:t>
      </w:r>
      <w:r w:rsidRPr="00325195">
        <w:rPr>
          <w:rFonts w:ascii="Arial" w:eastAsia="Times New Roman" w:hAnsi="Arial" w:cs="Arial"/>
          <w:sz w:val="15"/>
          <w:szCs w:val="15"/>
          <w:vertAlign w:val="subscript"/>
          <w:lang w:eastAsia="sr-Latn-RS"/>
        </w:rPr>
        <w:t>Tbu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Veličina M</w:t>
      </w:r>
      <w:r w:rsidRPr="00325195">
        <w:rPr>
          <w:rFonts w:ascii="Arial" w:eastAsia="Times New Roman" w:hAnsi="Arial" w:cs="Arial"/>
          <w:sz w:val="15"/>
          <w:szCs w:val="15"/>
          <w:vertAlign w:val="subscript"/>
          <w:lang w:eastAsia="sr-Latn-RS"/>
        </w:rPr>
        <w:t>Tbu</w:t>
      </w:r>
      <w:r w:rsidRPr="00325195">
        <w:rPr>
          <w:rFonts w:ascii="Arial" w:eastAsia="Times New Roman" w:hAnsi="Arial" w:cs="Arial"/>
          <w:lang w:eastAsia="sr-Latn-RS"/>
        </w:rPr>
        <w:t xml:space="preserve"> određuje se iz izraza: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Tbu</w:t>
      </w:r>
      <w:r w:rsidRPr="00325195">
        <w:rPr>
          <w:rFonts w:ascii="Arial" w:eastAsia="Times New Roman" w:hAnsi="Arial" w:cs="Arial"/>
          <w:lang w:eastAsia="sr-Latn-RS"/>
        </w:rPr>
        <w:t xml:space="preserve"> = (3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 A</w:t>
      </w:r>
      <w:r w:rsidRPr="00325195">
        <w:rPr>
          <w:rFonts w:ascii="Arial" w:eastAsia="Times New Roman" w:hAnsi="Arial" w:cs="Arial"/>
          <w:sz w:val="15"/>
          <w:szCs w:val="15"/>
          <w:vertAlign w:val="subscript"/>
          <w:lang w:eastAsia="sr-Latn-RS"/>
        </w:rPr>
        <w:t>bo</w:t>
      </w:r>
      <w:r w:rsidRPr="00325195">
        <w:rPr>
          <w:rFonts w:ascii="Arial" w:eastAsia="Times New Roman" w:hAnsi="Arial" w:cs="Arial"/>
          <w:lang w:eastAsia="sr-Latn-RS"/>
        </w:rPr>
        <w:t xml:space="preserve"> . δ</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pri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&lt;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 3 τ</w:t>
      </w:r>
      <w:r w:rsidRPr="00325195">
        <w:rPr>
          <w:rFonts w:ascii="Arial" w:eastAsia="Times New Roman" w:hAnsi="Arial" w:cs="Arial"/>
          <w:sz w:val="15"/>
          <w:szCs w:val="15"/>
          <w:vertAlign w:val="subscript"/>
          <w:lang w:eastAsia="sr-Latn-RS"/>
        </w:rPr>
        <w:t>r</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Tb</w:t>
      </w:r>
      <w:r w:rsidRPr="00325195">
        <w:rPr>
          <w:rFonts w:ascii="Arial" w:eastAsia="Times New Roman" w:hAnsi="Arial" w:cs="Arial"/>
          <w:lang w:eastAsia="sr-Latn-RS"/>
        </w:rPr>
        <w:t xml:space="preserve"> = 0 . pri 3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&lt;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 5 τ</w:t>
      </w:r>
      <w:r w:rsidRPr="00325195">
        <w:rPr>
          <w:rFonts w:ascii="Arial" w:eastAsia="Times New Roman" w:hAnsi="Arial" w:cs="Arial"/>
          <w:sz w:val="15"/>
          <w:szCs w:val="15"/>
          <w:vertAlign w:val="subscript"/>
          <w:lang w:eastAsia="sr-Latn-RS"/>
        </w:rPr>
        <w:t>r</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07" w:name="clan_98"/>
      <w:bookmarkEnd w:id="107"/>
      <w:r w:rsidRPr="00325195">
        <w:rPr>
          <w:rFonts w:ascii="Arial" w:eastAsia="Times New Roman" w:hAnsi="Arial" w:cs="Arial"/>
          <w:b/>
          <w:bCs/>
          <w:sz w:val="24"/>
          <w:szCs w:val="24"/>
          <w:lang w:eastAsia="sr-Latn-RS"/>
        </w:rPr>
        <w:t>Član 98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Površina preseka vertikalnih uzengija izračunava se izrazom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962150" cy="438150"/>
            <wp:effectExtent l="0" t="0" r="0" b="0"/>
            <wp:docPr id="43" name="Picture 43" descr="C:\Program Files (x86)\ParagrafLex\browser\Files\Old\t\t2007_02\t02_0050_s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Program Files (x86)\ParagrafLex\browser\Files\Old\t\t2007_02\t02_0050_s039.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962150" cy="4381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 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granica razvlačenja čelika, dok je θ ugao nagiba pritisnutih betonskih dijagonala koje odgovaraju modelu prostorne rešetke (sl. 10).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Ugao θ mora biti u granicama od 25° do 55°.</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08" w:name="clan_99"/>
      <w:bookmarkEnd w:id="108"/>
      <w:r w:rsidRPr="00325195">
        <w:rPr>
          <w:rFonts w:ascii="Arial" w:eastAsia="Times New Roman" w:hAnsi="Arial" w:cs="Arial"/>
          <w:b/>
          <w:bCs/>
          <w:sz w:val="24"/>
          <w:szCs w:val="24"/>
          <w:lang w:eastAsia="sr-Latn-RS"/>
        </w:rPr>
        <w:t>Član 99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Površina preseka svih podužnih šipki za prihvatanje torzionog momenta M</w:t>
      </w:r>
      <w:r w:rsidRPr="00325195">
        <w:rPr>
          <w:rFonts w:ascii="Arial" w:eastAsia="Times New Roman" w:hAnsi="Arial" w:cs="Arial"/>
          <w:sz w:val="15"/>
          <w:szCs w:val="15"/>
          <w:vertAlign w:val="subscript"/>
          <w:lang w:eastAsia="sr-Latn-RS"/>
        </w:rPr>
        <w:t>TRu</w:t>
      </w:r>
      <w:r w:rsidRPr="00325195">
        <w:rPr>
          <w:rFonts w:ascii="Arial" w:eastAsia="Times New Roman" w:hAnsi="Arial" w:cs="Arial"/>
          <w:lang w:eastAsia="sr-Latn-RS"/>
        </w:rPr>
        <w:t xml:space="preserve"> određuje se iz izraza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638300" cy="438150"/>
            <wp:effectExtent l="0" t="0" r="0" b="0"/>
            <wp:docPr id="42" name="Picture 42" descr="C:\Program Files (x86)\ParagrafLex\browser\Files\Old\t\t2007_02\t02_0050_s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Program Files (x86)\ParagrafLex\browser\Files\Old\t\t2007_02\t02_0050_s040.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38300" cy="4381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 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granica razvlačenja upotrebljenog čelika, a "O" predstavlja obim srednje linije zamišljenog tankozidnog preseka.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09" w:name="clan_100"/>
      <w:bookmarkEnd w:id="109"/>
      <w:r w:rsidRPr="00325195">
        <w:rPr>
          <w:rFonts w:ascii="Arial" w:eastAsia="Times New Roman" w:hAnsi="Arial" w:cs="Arial"/>
          <w:b/>
          <w:bCs/>
          <w:sz w:val="24"/>
          <w:szCs w:val="24"/>
          <w:lang w:eastAsia="sr-Latn-RS"/>
        </w:rPr>
        <w:t>Član 100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slučaju kombinovanog delovanja transverzalne sile T</w:t>
      </w:r>
      <w:r w:rsidRPr="00325195">
        <w:rPr>
          <w:rFonts w:ascii="Arial" w:eastAsia="Times New Roman" w:hAnsi="Arial" w:cs="Arial"/>
          <w:sz w:val="15"/>
          <w:szCs w:val="15"/>
          <w:vertAlign w:val="subscript"/>
          <w:lang w:eastAsia="sr-Latn-RS"/>
        </w:rPr>
        <w:t>mu</w:t>
      </w:r>
      <w:r w:rsidRPr="00325195">
        <w:rPr>
          <w:rFonts w:ascii="Arial" w:eastAsia="Times New Roman" w:hAnsi="Arial" w:cs="Arial"/>
          <w:lang w:eastAsia="sr-Latn-RS"/>
        </w:rPr>
        <w:t xml:space="preserve"> i torzionog momenta M</w:t>
      </w:r>
      <w:r w:rsidRPr="00325195">
        <w:rPr>
          <w:rFonts w:ascii="Arial" w:eastAsia="Times New Roman" w:hAnsi="Arial" w:cs="Arial"/>
          <w:sz w:val="15"/>
          <w:szCs w:val="15"/>
          <w:vertAlign w:val="subscript"/>
          <w:lang w:eastAsia="sr-Latn-RS"/>
        </w:rPr>
        <w:t>TRu</w:t>
      </w:r>
      <w:r w:rsidRPr="00325195">
        <w:rPr>
          <w:rFonts w:ascii="Arial" w:eastAsia="Times New Roman" w:hAnsi="Arial" w:cs="Arial"/>
          <w:lang w:eastAsia="sr-Latn-RS"/>
        </w:rPr>
        <w:t>, mora biti ispunjen uslov da je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(T + M</w:t>
      </w:r>
      <w:r w:rsidRPr="00325195">
        <w:rPr>
          <w:rFonts w:ascii="Arial" w:eastAsia="Times New Roman" w:hAnsi="Arial" w:cs="Arial"/>
          <w:sz w:val="15"/>
          <w:szCs w:val="15"/>
          <w:vertAlign w:val="subscript"/>
          <w:lang w:eastAsia="sr-Latn-RS"/>
        </w:rPr>
        <w:t>T</w:t>
      </w:r>
      <w:r w:rsidRPr="00325195">
        <w:rPr>
          <w:rFonts w:ascii="Arial" w:eastAsia="Times New Roman" w:hAnsi="Arial" w:cs="Arial"/>
          <w:lang w:eastAsia="sr-Latn-RS"/>
        </w:rPr>
        <w:t>) =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(T) +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T</w:t>
      </w:r>
      <w:r w:rsidRPr="00325195">
        <w:rPr>
          <w:rFonts w:ascii="Arial" w:eastAsia="Times New Roman" w:hAnsi="Arial" w:cs="Arial"/>
          <w:lang w:eastAsia="sr-Latn-RS"/>
        </w:rPr>
        <w:t>) ≤ 5 τ</w:t>
      </w:r>
      <w:r w:rsidRPr="00325195">
        <w:rPr>
          <w:rFonts w:ascii="Arial" w:eastAsia="Times New Roman" w:hAnsi="Arial" w:cs="Arial"/>
          <w:sz w:val="15"/>
          <w:szCs w:val="15"/>
          <w:vertAlign w:val="subscript"/>
          <w:lang w:eastAsia="sr-Latn-RS"/>
        </w:rPr>
        <w:t>r</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Kada je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nije potrebna nikakva računska armatura. Pri naponima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&lt;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 3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računske vrednosti transverzalne sile T</w:t>
      </w:r>
      <w:r w:rsidRPr="00325195">
        <w:rPr>
          <w:rFonts w:ascii="Arial" w:eastAsia="Times New Roman" w:hAnsi="Arial" w:cs="Arial"/>
          <w:sz w:val="15"/>
          <w:szCs w:val="15"/>
          <w:vertAlign w:val="subscript"/>
          <w:lang w:eastAsia="sr-Latn-RS"/>
        </w:rPr>
        <w:t>mu</w:t>
      </w:r>
      <w:r w:rsidRPr="00325195">
        <w:rPr>
          <w:rFonts w:ascii="Arial" w:eastAsia="Times New Roman" w:hAnsi="Arial" w:cs="Arial"/>
          <w:lang w:eastAsia="sr-Latn-RS"/>
        </w:rPr>
        <w:t xml:space="preserve"> i torzionog momenta M</w:t>
      </w:r>
      <w:r w:rsidRPr="00325195">
        <w:rPr>
          <w:rFonts w:ascii="Arial" w:eastAsia="Times New Roman" w:hAnsi="Arial" w:cs="Arial"/>
          <w:sz w:val="15"/>
          <w:szCs w:val="15"/>
          <w:vertAlign w:val="subscript"/>
          <w:lang w:eastAsia="sr-Latn-RS"/>
        </w:rPr>
        <w:t>TRu</w:t>
      </w:r>
      <w:r w:rsidRPr="00325195">
        <w:rPr>
          <w:rFonts w:ascii="Arial" w:eastAsia="Times New Roman" w:hAnsi="Arial" w:cs="Arial"/>
          <w:lang w:eastAsia="sr-Latn-RS"/>
        </w:rPr>
        <w:t xml:space="preserve"> dobijaju se uzimanjem u obzir veličina T</w:t>
      </w:r>
      <w:r w:rsidRPr="00325195">
        <w:rPr>
          <w:rFonts w:ascii="Arial" w:eastAsia="Times New Roman" w:hAnsi="Arial" w:cs="Arial"/>
          <w:sz w:val="15"/>
          <w:szCs w:val="15"/>
          <w:vertAlign w:val="subscript"/>
          <w:lang w:eastAsia="sr-Latn-RS"/>
        </w:rPr>
        <w:t>bu</w:t>
      </w:r>
      <w:r w:rsidRPr="00325195">
        <w:rPr>
          <w:rFonts w:ascii="Arial" w:eastAsia="Times New Roman" w:hAnsi="Arial" w:cs="Arial"/>
          <w:lang w:eastAsia="sr-Latn-RS"/>
        </w:rPr>
        <w:t xml:space="preserve"> i M</w:t>
      </w:r>
      <w:r w:rsidRPr="00325195">
        <w:rPr>
          <w:rFonts w:ascii="Arial" w:eastAsia="Times New Roman" w:hAnsi="Arial" w:cs="Arial"/>
          <w:sz w:val="15"/>
          <w:szCs w:val="15"/>
          <w:vertAlign w:val="subscript"/>
          <w:lang w:eastAsia="sr-Latn-RS"/>
        </w:rPr>
        <w:t>Tbu</w:t>
      </w:r>
      <w:r w:rsidRPr="00325195">
        <w:rPr>
          <w:rFonts w:ascii="Arial" w:eastAsia="Times New Roman" w:hAnsi="Arial" w:cs="Arial"/>
          <w:lang w:eastAsia="sr-Latn-RS"/>
        </w:rPr>
        <w:t xml:space="preserve"> koje umanjuju veličine T</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i M</w:t>
      </w:r>
      <w:r w:rsidRPr="00325195">
        <w:rPr>
          <w:rFonts w:ascii="Arial" w:eastAsia="Times New Roman" w:hAnsi="Arial" w:cs="Arial"/>
          <w:sz w:val="15"/>
          <w:szCs w:val="15"/>
          <w:vertAlign w:val="subscript"/>
          <w:lang w:eastAsia="sr-Latn-RS"/>
        </w:rPr>
        <w:t>Tu</w:t>
      </w:r>
      <w:r w:rsidRPr="00325195">
        <w:rPr>
          <w:rFonts w:ascii="Arial" w:eastAsia="Times New Roman" w:hAnsi="Arial" w:cs="Arial"/>
          <w:lang w:eastAsia="sr-Latn-RS"/>
        </w:rPr>
        <w:t>. Za slučaj 3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&lt; τ</w:t>
      </w:r>
      <w:r w:rsidRPr="00325195">
        <w:rPr>
          <w:rFonts w:ascii="Arial" w:eastAsia="Times New Roman" w:hAnsi="Arial" w:cs="Arial"/>
          <w:sz w:val="15"/>
          <w:szCs w:val="15"/>
          <w:vertAlign w:val="subscript"/>
          <w:lang w:eastAsia="sr-Latn-RS"/>
        </w:rPr>
        <w:t>n</w:t>
      </w:r>
      <w:r w:rsidRPr="00325195">
        <w:rPr>
          <w:rFonts w:ascii="Arial" w:eastAsia="Times New Roman" w:hAnsi="Arial" w:cs="Arial"/>
          <w:lang w:eastAsia="sr-Latn-RS"/>
        </w:rPr>
        <w:t xml:space="preserve"> ≤ 5 τ</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mora se računati sa vrednostima T</w:t>
      </w:r>
      <w:r w:rsidRPr="00325195">
        <w:rPr>
          <w:rFonts w:ascii="Arial" w:eastAsia="Times New Roman" w:hAnsi="Arial" w:cs="Arial"/>
          <w:sz w:val="15"/>
          <w:szCs w:val="15"/>
          <w:vertAlign w:val="subscript"/>
          <w:lang w:eastAsia="sr-Latn-RS"/>
        </w:rPr>
        <w:t>bu</w:t>
      </w:r>
      <w:r w:rsidRPr="00325195">
        <w:rPr>
          <w:rFonts w:ascii="Arial" w:eastAsia="Times New Roman" w:hAnsi="Arial" w:cs="Arial"/>
          <w:lang w:eastAsia="sr-Latn-RS"/>
        </w:rPr>
        <w:t xml:space="preserve"> = M</w:t>
      </w:r>
      <w:r w:rsidRPr="00325195">
        <w:rPr>
          <w:rFonts w:ascii="Arial" w:eastAsia="Times New Roman" w:hAnsi="Arial" w:cs="Arial"/>
          <w:sz w:val="15"/>
          <w:szCs w:val="15"/>
          <w:vertAlign w:val="subscript"/>
          <w:lang w:eastAsia="sr-Latn-RS"/>
        </w:rPr>
        <w:t>Tbu</w:t>
      </w:r>
      <w:r w:rsidRPr="00325195">
        <w:rPr>
          <w:rFonts w:ascii="Arial" w:eastAsia="Times New Roman" w:hAnsi="Arial" w:cs="Arial"/>
          <w:lang w:eastAsia="sr-Latn-RS"/>
        </w:rPr>
        <w:t xml:space="preserve"> = 0.</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10" w:name="clan_101"/>
      <w:bookmarkEnd w:id="110"/>
      <w:r w:rsidRPr="00325195">
        <w:rPr>
          <w:rFonts w:ascii="Arial" w:eastAsia="Times New Roman" w:hAnsi="Arial" w:cs="Arial"/>
          <w:b/>
          <w:bCs/>
          <w:sz w:val="24"/>
          <w:szCs w:val="24"/>
          <w:lang w:eastAsia="sr-Latn-RS"/>
        </w:rPr>
        <w:t>Član 101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Podužna dodatna zategnuta armatura Δ A</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za prijem uticaja od transverzalne sile, izračunata prema članu 93. ovog pravilnika, računa se nezavisno od podužne armature za uticaje od </w:t>
      </w:r>
      <w:r w:rsidRPr="00325195">
        <w:rPr>
          <w:rFonts w:ascii="Arial" w:eastAsia="Times New Roman" w:hAnsi="Arial" w:cs="Arial"/>
          <w:lang w:eastAsia="sr-Latn-RS"/>
        </w:rPr>
        <w:lastRenderedPageBreak/>
        <w:t>momenata savijanja. Ukupna podužna armatura u slučaju simultanog delovanja tih uticaja dobija se superpozicijom dobijenih vrednosti.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slučaju simultanog delovanja torzije i savijanja, podužna armatura se određuje posebno za uticaje od momenata torzije i, posebno, za uticaje momenata savijanja vodeći računa i o armaturi Δ A</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određenoj prema članu 93. ovog pravilnika.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11" w:name="clan_102"/>
      <w:bookmarkEnd w:id="111"/>
      <w:r w:rsidRPr="00325195">
        <w:rPr>
          <w:rFonts w:ascii="Arial" w:eastAsia="Times New Roman" w:hAnsi="Arial" w:cs="Arial"/>
          <w:b/>
          <w:bCs/>
          <w:sz w:val="24"/>
          <w:szCs w:val="24"/>
          <w:lang w:eastAsia="sr-Latn-RS"/>
        </w:rPr>
        <w:t>Član 102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kombinovanom delovanju torzije i savijanja mora se izvršiti kontrola glavnog napona pritiska u pritisnutoj zoni preseka. U takvim slučajevima glavni naponi pritiska sračunavaju se iz srednjeg normalnog napona u kritičnoj zoni i smičućeg napona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609600" cy="438150"/>
            <wp:effectExtent l="0" t="0" r="0" b="0"/>
            <wp:docPr id="41" name="Picture 41" descr="C:\Program Files (x86)\ParagrafLex\browser\Files\Old\t\t2007_02\t02_0050_s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Program Files (x86)\ParagrafLex\browser\Files\Old\t\t2007_02\t02_0050_s041.gif"/>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9600" cy="4381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određenog za istu zonu. Ovako izračunata vrednost glavnog napona pritiska ne sme biti veća od 0,6 MB.</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v) Proračun vitkih elemenata prema graničnoj nosivosti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12" w:name="clan_103"/>
      <w:bookmarkEnd w:id="112"/>
      <w:r w:rsidRPr="00325195">
        <w:rPr>
          <w:rFonts w:ascii="Arial" w:eastAsia="Times New Roman" w:hAnsi="Arial" w:cs="Arial"/>
          <w:b/>
          <w:bCs/>
          <w:sz w:val="24"/>
          <w:szCs w:val="24"/>
          <w:lang w:eastAsia="sr-Latn-RS"/>
        </w:rPr>
        <w:t>Član 103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Pritisnuti armiranobetonski elementi i konstrukcije moraju biti provereni na izvijanje zavisno od vitkosti, odnosno mora se dokazati stabilan ravnotežni položaj spoljašnjih i unutrašnjih sila kad se uzmu u obzir i deformacije elementa (efekti teorije II reda).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13" w:name="clan_104"/>
      <w:bookmarkEnd w:id="113"/>
      <w:r w:rsidRPr="00325195">
        <w:rPr>
          <w:rFonts w:ascii="Arial" w:eastAsia="Times New Roman" w:hAnsi="Arial" w:cs="Arial"/>
          <w:b/>
          <w:bCs/>
          <w:sz w:val="24"/>
          <w:szCs w:val="24"/>
          <w:lang w:eastAsia="sr-Latn-RS"/>
        </w:rPr>
        <w:t>Član 104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prizmatične elemente armiranobetonskih konstrukcija vitkost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određuje se prema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28625" cy="400050"/>
            <wp:effectExtent l="0" t="0" r="9525" b="0"/>
            <wp:docPr id="40" name="Picture 40" descr="C:\Program Files (x86)\ParagrafLex\browser\Files\Old\t\t2007_02\t02_0050_s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Program Files (x86)\ParagrafLex\browser\Files\Old\t\t2007_02\t02_0050_s042.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8625" cy="4000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su: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h</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efektivna dužina izvijanja;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 poluprečnik inercije betonskog dela poprečnog preseka za osu oko koje se presek obrće prilikom izvijanja ili savijanja. On se određuje prema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619125" cy="533400"/>
            <wp:effectExtent l="0" t="0" r="9525" b="0"/>
            <wp:docPr id="39" name="Picture 39" descr="C:\Program Files (x86)\ParagrafLex\browser\Files\Old\t\t2007_02\t02_0050_s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Program Files (x86)\ParagrafLex\browser\Files\Old\t\t2007_02\t02_0050_s043.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9125" cy="5334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su I</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i A</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odgovarajući moment inercije i površina homogenog betonskog dela poprečnog preseka (ne uzimajući u obzir prsline).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14" w:name="clan_105"/>
      <w:bookmarkEnd w:id="114"/>
      <w:r w:rsidRPr="00325195">
        <w:rPr>
          <w:rFonts w:ascii="Arial" w:eastAsia="Times New Roman" w:hAnsi="Arial" w:cs="Arial"/>
          <w:b/>
          <w:bCs/>
          <w:sz w:val="24"/>
          <w:szCs w:val="24"/>
          <w:lang w:eastAsia="sr-Latn-RS"/>
        </w:rPr>
        <w:t>Član 105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Provera stabilnosti od uticaja izvijanja ne vrši se u slučaju ako je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1962150" cy="1114425"/>
            <wp:effectExtent l="0" t="0" r="0" b="9525"/>
            <wp:docPr id="38" name="Picture 38" descr="C:\Program Files (x86)\ParagrafLex\browser\Files\Old\t\t2007_02\t02_0050_s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Program Files (x86)\ParagrafLex\browser\Files\Old\t\t2007_02\t02_0050_s044.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62150" cy="11144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su: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i M</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xml:space="preserve"> momenti na krajevima elementa sračunati po teoriji prvog reda, pri čemu je |M</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&gt; |M</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 - ekscentricitet normalne sile sračunat po teoriji I reda za elastičan sistem;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odgovarajuća visina poprečnog preseka.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15" w:name="clan_106"/>
      <w:bookmarkEnd w:id="115"/>
      <w:r w:rsidRPr="00325195">
        <w:rPr>
          <w:rFonts w:ascii="Arial" w:eastAsia="Times New Roman" w:hAnsi="Arial" w:cs="Arial"/>
          <w:b/>
          <w:bCs/>
          <w:sz w:val="24"/>
          <w:szCs w:val="24"/>
          <w:lang w:eastAsia="sr-Latn-RS"/>
        </w:rPr>
        <w:t>Član 106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slučajevima koji nisu obuhvaćeni prethodnim članom mora se vršiti provera stabilnosti od uticaja izvijanja (efekti teorije II reda), za najnepovoljnije moguće kombinacije spoljnih opterećenja, uzimajući i uticaje tečenja betona i geometrijske netačnosti, dok se efekti skupljanja mogu zanemariti.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vitkost 25 &lt;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75 provera stabilnosti može se vršiti približnim postupcima (metoda zamenjujućeg štapa ili zamenjujuće ekscentričnosti). Efekti tečenja se mogu zanemariti ako je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50</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e/d &gt; 2,0</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N</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 0,2 N</w:t>
      </w:r>
      <w:r w:rsidRPr="00325195">
        <w:rPr>
          <w:rFonts w:ascii="Arial" w:eastAsia="Times New Roman" w:hAnsi="Arial" w:cs="Arial"/>
          <w:sz w:val="15"/>
          <w:szCs w:val="15"/>
          <w:vertAlign w:val="subscript"/>
          <w:lang w:eastAsia="sr-Latn-RS"/>
        </w:rPr>
        <w:t>q</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 N</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normalna sila od stalnog, a N</w:t>
      </w:r>
      <w:r w:rsidRPr="00325195">
        <w:rPr>
          <w:rFonts w:ascii="Arial" w:eastAsia="Times New Roman" w:hAnsi="Arial" w:cs="Arial"/>
          <w:sz w:val="15"/>
          <w:szCs w:val="15"/>
          <w:vertAlign w:val="subscript"/>
          <w:lang w:eastAsia="sr-Latn-RS"/>
        </w:rPr>
        <w:t>q</w:t>
      </w:r>
      <w:r w:rsidRPr="00325195">
        <w:rPr>
          <w:rFonts w:ascii="Arial" w:eastAsia="Times New Roman" w:hAnsi="Arial" w:cs="Arial"/>
          <w:lang w:eastAsia="sr-Latn-RS"/>
        </w:rPr>
        <w:t xml:space="preserve"> normalna sila od ukupnog opterećenja.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vitkosti 75 &lt;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140 provera stabilnosti mora se izvršiti po teoriji graničnog stanja loma (teorija II reda).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Efekti tečenja uzimaju se u proračun u svim slučajevima koji nisu obuhvaćeni stavom 2. ovog člana, uvođenjem dodatne ekscentričnosti, prema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638300" cy="428625"/>
            <wp:effectExtent l="0" t="0" r="0" b="9525"/>
            <wp:docPr id="37" name="Picture 37" descr="C:\Program Files (x86)\ParagrafLex\browser\Files\Old\t\t2007_02\t02_0050_s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Program Files (x86)\ParagrafLex\browser\Files\Old\t\t2007_02\t02_0050_s045.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38300" cy="4286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su: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371725" cy="428625"/>
            <wp:effectExtent l="0" t="0" r="9525" b="9525"/>
            <wp:docPr id="36" name="Picture 36" descr="C:\Program Files (x86)\ParagrafLex\browser\Files\Old\t\t2007_02\t02_0050_s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Program Files (x86)\ParagrafLex\browser\Files\Old\t\t2007_02\t02_0050_s046.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71725" cy="4286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w:t>
      </w:r>
      <w:r w:rsidRPr="00325195">
        <w:rPr>
          <w:rFonts w:ascii="Arial" w:eastAsia="Times New Roman" w:hAnsi="Arial" w:cs="Arial"/>
          <w:sz w:val="15"/>
          <w:szCs w:val="15"/>
          <w:vertAlign w:val="subscript"/>
          <w:lang w:eastAsia="sr-Latn-RS"/>
        </w:rPr>
        <w:t>id</w:t>
      </w:r>
      <w:r w:rsidRPr="00325195">
        <w:rPr>
          <w:rFonts w:ascii="Arial" w:eastAsia="Times New Roman" w:hAnsi="Arial" w:cs="Arial"/>
          <w:lang w:eastAsia="sr-Latn-RS"/>
        </w:rPr>
        <w:t xml:space="preserve"> - idealizovani momenat inercije;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e</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 ekscentričnost normalne sile od stalnog opterećenja (N</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ekscentričnost usled netačnosti pri izvođenju, određena članom 107.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Vitkosti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&gt;140 ne dopuštaju se. Izuzetno, može se dopustiti vitkost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200, ali samo za proveru stabilnosti elemenata u fazama montaže. U tom slučaju mora se izvršiti dokaz stabilnosti ne uzimajući u obzir efekte tečenja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16" w:name="clan_107"/>
      <w:bookmarkEnd w:id="116"/>
      <w:r w:rsidRPr="00325195">
        <w:rPr>
          <w:rFonts w:ascii="Arial" w:eastAsia="Times New Roman" w:hAnsi="Arial" w:cs="Arial"/>
          <w:b/>
          <w:bCs/>
          <w:sz w:val="24"/>
          <w:szCs w:val="24"/>
          <w:lang w:eastAsia="sr-Latn-RS"/>
        </w:rPr>
        <w:t>Član 107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Netačnosti pri izvođenju (odstupanja od vertikale) moraju se uzeti u obzir i pri tačnom i pri približnom proračunu. Uticaj netačnosti izvođenja uvodi se preko početne ekscentričnosti, gde je e</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I</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/300, koja ne može biti manja od 2 cm niti veća od 10 cm, gde je I</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sistemna dužina elementa.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okvire sa pomerljivim čvorovima, umesto dodatne ekscentričnosti e</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uzima se dodatni nagib α, za koji 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50"/>
        <w:gridCol w:w="112"/>
        <w:gridCol w:w="7550"/>
      </w:tblGrid>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tg α = 1/150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jednospratne okvire opterećene uglavnom vertikalnim opterećenjem;</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tg α = 1/200</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sve ostale slučajeve.</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17" w:name="clan_108"/>
      <w:bookmarkEnd w:id="117"/>
      <w:r w:rsidRPr="00325195">
        <w:rPr>
          <w:rFonts w:ascii="Arial" w:eastAsia="Times New Roman" w:hAnsi="Arial" w:cs="Arial"/>
          <w:b/>
          <w:bCs/>
          <w:sz w:val="24"/>
          <w:szCs w:val="24"/>
          <w:lang w:eastAsia="sr-Latn-RS"/>
        </w:rPr>
        <w:t>Član 108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Efektivna dužina izvijanja (kritična dužina) predstavlja rastojanje između prevojnih tačaka deformacione linije pritisnutog armiranobetonskog elementa koje se određuju metodama elastične analize konstrukcijskog sistema.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višespratne okvire sa pomerljivim čvorovima (sl. 13) vitkost se može odrediti i prema približnom obrascu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857250" cy="419100"/>
            <wp:effectExtent l="0" t="0" r="0" b="0"/>
            <wp:docPr id="35" name="Picture 35" descr="C:\Program Files (x86)\ParagrafLex\browser\Files\Old\t\t2007_02\t02_0050_s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Program Files (x86)\ParagrafLex\browser\Files\Old\t\t2007_02\t02_0050_s047.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7250" cy="4191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581275" cy="1552575"/>
            <wp:effectExtent l="0" t="0" r="9525" b="9525"/>
            <wp:docPr id="34" name="Picture 34" descr="C:\Program Files (x86)\ParagrafLex\browser\Files\Old\t\t2007_02\t02_0050_s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Program Files (x86)\ParagrafLex\browser\Files\Old\t\t2007_02\t02_0050_s048.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81275" cy="15525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13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38"/>
        <w:gridCol w:w="8874"/>
      </w:tblGrid>
      <w:tr w:rsidR="00325195" w:rsidRPr="00325195" w:rsidTr="00325195">
        <w:trPr>
          <w:tblCellSpacing w:w="0" w:type="dxa"/>
        </w:trPr>
        <w:tc>
          <w:tcPr>
            <w:tcW w:w="0" w:type="auto"/>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δ</w:t>
            </w:r>
            <w:r w:rsidRPr="00325195">
              <w:rPr>
                <w:rFonts w:ascii="Arial" w:eastAsia="Times New Roman" w:hAnsi="Arial" w:cs="Arial"/>
                <w:sz w:val="15"/>
                <w:szCs w:val="15"/>
                <w:vertAlign w:val="subscript"/>
                <w:lang w:eastAsia="sr-Latn-RS"/>
              </w:rPr>
              <w:t>k</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relativno horizontalno pomeranje posmatranog sprata u odnosu na donji sprat usled dejstva horizontalne sile H = 1, koja deluje na vrhu konstrukcije, računato sa modulom elastičnosti betona E</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 1;</w:t>
            </w:r>
          </w:p>
        </w:tc>
      </w:tr>
      <w:tr w:rsidR="00325195" w:rsidRPr="00325195" w:rsidTr="00325195">
        <w:trPr>
          <w:tblCellSpacing w:w="0" w:type="dxa"/>
        </w:trPr>
        <w:tc>
          <w:tcPr>
            <w:tcW w:w="0" w:type="auto"/>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r w:rsidRPr="00325195">
              <w:rPr>
                <w:rFonts w:ascii="Arial" w:eastAsia="Times New Roman" w:hAnsi="Arial" w:cs="Arial"/>
                <w:sz w:val="15"/>
                <w:szCs w:val="15"/>
                <w:vertAlign w:val="subscript"/>
                <w:lang w:eastAsia="sr-Latn-RS"/>
              </w:rPr>
              <w:t>b</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zbir svih poprečnih preseka stubova posmatranog sprata, dok je h teorijska spratna </w:t>
            </w:r>
            <w:r w:rsidRPr="00325195">
              <w:rPr>
                <w:rFonts w:ascii="Arial" w:eastAsia="Times New Roman" w:hAnsi="Arial" w:cs="Arial"/>
                <w:lang w:eastAsia="sr-Latn-RS"/>
              </w:rPr>
              <w:lastRenderedPageBreak/>
              <w:t>visina.</w:t>
            </w:r>
          </w:p>
        </w:tc>
      </w:tr>
    </w:tbl>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lastRenderedPageBreak/>
        <w:t>g) Lokalni naponi pritiska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18" w:name="clan_109"/>
      <w:bookmarkEnd w:id="118"/>
      <w:r w:rsidRPr="00325195">
        <w:rPr>
          <w:rFonts w:ascii="Arial" w:eastAsia="Times New Roman" w:hAnsi="Arial" w:cs="Arial"/>
          <w:b/>
          <w:bCs/>
          <w:sz w:val="24"/>
          <w:szCs w:val="24"/>
          <w:lang w:eastAsia="sr-Latn-RS"/>
        </w:rPr>
        <w:t>Član 109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Lokalni naponi pritiska pri lomu f</w:t>
      </w:r>
      <w:r w:rsidRPr="00325195">
        <w:rPr>
          <w:rFonts w:ascii="Arial" w:eastAsia="Times New Roman" w:hAnsi="Arial" w:cs="Arial"/>
          <w:sz w:val="15"/>
          <w:szCs w:val="15"/>
          <w:vertAlign w:val="subscript"/>
          <w:lang w:eastAsia="sr-Latn-RS"/>
        </w:rPr>
        <w:t>0</w:t>
      </w:r>
      <w:r w:rsidRPr="00325195">
        <w:rPr>
          <w:rFonts w:ascii="Arial" w:eastAsia="Times New Roman" w:hAnsi="Arial" w:cs="Arial"/>
          <w:lang w:eastAsia="sr-Latn-RS"/>
        </w:rPr>
        <w:t xml:space="preserve"> za elemente ležišta, prikazani na sl. 17a i 17b, ne smeju preći vrednosti računate prema sledećem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143000" cy="457200"/>
            <wp:effectExtent l="0" t="0" r="0" b="0"/>
            <wp:docPr id="33" name="Picture 33" descr="C:\Program Files (x86)\ParagrafLex\browser\Files\Old\t\t2007_02\t02_0050_s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Program Files (x86)\ParagrafLex\browser\Files\Old\t\t2007_02\t02_0050_s049.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gde je: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 računska čvrstoća betona određena članom 82.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r w:rsidRPr="00325195">
        <w:rPr>
          <w:rFonts w:ascii="Arial" w:eastAsia="Times New Roman" w:hAnsi="Arial" w:cs="Arial"/>
          <w:sz w:val="15"/>
          <w:szCs w:val="15"/>
          <w:vertAlign w:val="subscript"/>
          <w:lang w:eastAsia="sr-Latn-RS"/>
        </w:rPr>
        <w:t>b1</w:t>
      </w:r>
      <w:r w:rsidRPr="00325195">
        <w:rPr>
          <w:rFonts w:ascii="Arial" w:eastAsia="Times New Roman" w:hAnsi="Arial" w:cs="Arial"/>
          <w:lang w:eastAsia="sr-Latn-RS"/>
        </w:rPr>
        <w:t xml:space="preserve"> i A</w:t>
      </w:r>
      <w:r w:rsidRPr="00325195">
        <w:rPr>
          <w:rFonts w:ascii="Arial" w:eastAsia="Times New Roman" w:hAnsi="Arial" w:cs="Arial"/>
          <w:sz w:val="15"/>
          <w:szCs w:val="15"/>
          <w:vertAlign w:val="subscript"/>
          <w:lang w:eastAsia="sr-Latn-RS"/>
        </w:rPr>
        <w:t>bo</w:t>
      </w:r>
      <w:r w:rsidRPr="00325195">
        <w:rPr>
          <w:rFonts w:ascii="Arial" w:eastAsia="Times New Roman" w:hAnsi="Arial" w:cs="Arial"/>
          <w:lang w:eastAsia="sr-Latn-RS"/>
        </w:rPr>
        <w:t xml:space="preserve"> - površine prema sl. 17a i 17b definisane članom 134.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slučaju linijskog lokalnog oslanjanja (sl. 17a) sila zatezanja pri lomu ne može biti manja od vrednosti</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143000" cy="361950"/>
            <wp:effectExtent l="0" t="0" r="0" b="0"/>
            <wp:docPr id="32" name="Picture 32" descr="C:\Program Files (x86)\ParagrafLex\browser\Files\Old\t\t2007_02\t02_0050_s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Program Files (x86)\ParagrafLex\browser\Files\Old\t\t2007_02\t02_0050_s050.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se sila P</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određuje kao granični uticaj prema članu 80. ovog pravilnika.</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119" w:name="str_11"/>
      <w:bookmarkEnd w:id="119"/>
      <w:r w:rsidRPr="00325195">
        <w:rPr>
          <w:rFonts w:ascii="Arial" w:eastAsia="Times New Roman" w:hAnsi="Arial" w:cs="Arial"/>
          <w:b/>
          <w:bCs/>
          <w:sz w:val="24"/>
          <w:szCs w:val="24"/>
          <w:lang w:eastAsia="sr-Latn-RS"/>
        </w:rPr>
        <w:t>2. Proračun prema graničnim stanjima upotrebljivosti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20" w:name="clan_110"/>
      <w:bookmarkEnd w:id="120"/>
      <w:r w:rsidRPr="00325195">
        <w:rPr>
          <w:rFonts w:ascii="Arial" w:eastAsia="Times New Roman" w:hAnsi="Arial" w:cs="Arial"/>
          <w:b/>
          <w:bCs/>
          <w:sz w:val="24"/>
          <w:szCs w:val="24"/>
          <w:lang w:eastAsia="sr-Latn-RS"/>
        </w:rPr>
        <w:t>Član 110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 prema graničnim stanjima upotrebljivosti obuhvata proračun prema graničnim stanjima prslina i proračun prema graničnim stanjima deformacija.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Proračuni prema graničnim stanjima prslina i deformacija zasnivaju se na dokazima da širine prslina i deformacije armiranobetonskih elemenata u toku eksploatacije nisu veće od graničnih vrednosti određenih zavisno od potrebne trajnosti i funkcionalnosti konstrukcije objekta.</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a) Proračun prema graničnim stanjima prslina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21" w:name="clan_111"/>
      <w:bookmarkEnd w:id="121"/>
      <w:r w:rsidRPr="00325195">
        <w:rPr>
          <w:rFonts w:ascii="Arial" w:eastAsia="Times New Roman" w:hAnsi="Arial" w:cs="Arial"/>
          <w:b/>
          <w:bCs/>
          <w:sz w:val="24"/>
          <w:szCs w:val="24"/>
          <w:lang w:eastAsia="sr-Latn-RS"/>
        </w:rPr>
        <w:t>Član 111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Armiranobetonski elementi proračunavaju se prema graničnim stanjima prslina radi obezbeđenja potrebne trajnosti i funkcionalnosti konstrukcije objekta u toku eksploatacije, posebno radi obezbeđenja zaštite armature i betona od korozije, obezbeđenja eventualne nepropustljivosti elemenata za tečnost i gasove, izbegavanja nepovoljnih psiholoških utisaka i drugo.</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 prema graničnim stanjima prslina zasniva se na dokazu da karakteristične širine prslina, a</w:t>
      </w:r>
      <w:r w:rsidRPr="00325195">
        <w:rPr>
          <w:rFonts w:ascii="Arial" w:eastAsia="Times New Roman" w:hAnsi="Arial" w:cs="Arial"/>
          <w:sz w:val="15"/>
          <w:szCs w:val="15"/>
          <w:vertAlign w:val="subscript"/>
          <w:lang w:eastAsia="sr-Latn-RS"/>
        </w:rPr>
        <w:t>k</w:t>
      </w:r>
      <w:r w:rsidRPr="00325195">
        <w:rPr>
          <w:rFonts w:ascii="Arial" w:eastAsia="Times New Roman" w:hAnsi="Arial" w:cs="Arial"/>
          <w:lang w:eastAsia="sr-Latn-RS"/>
        </w:rPr>
        <w:t xml:space="preserve"> armiranobetonskih elemenata u toku eksploatacije, uzimajući u obzir uticaje skupljanja i tečenja betona u toku vremena, nisu veće od graničnih širina prslina a</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lastRenderedPageBreak/>
        <w:t>a</w:t>
      </w:r>
      <w:r w:rsidRPr="00325195">
        <w:rPr>
          <w:rFonts w:ascii="Arial" w:eastAsia="Times New Roman" w:hAnsi="Arial" w:cs="Arial"/>
          <w:sz w:val="15"/>
          <w:szCs w:val="15"/>
          <w:vertAlign w:val="subscript"/>
          <w:lang w:eastAsia="sr-Latn-RS"/>
        </w:rPr>
        <w:t>k</w:t>
      </w:r>
      <w:r w:rsidRPr="00325195">
        <w:rPr>
          <w:rFonts w:ascii="Arial" w:eastAsia="Times New Roman" w:hAnsi="Arial" w:cs="Arial"/>
          <w:lang w:eastAsia="sr-Latn-RS"/>
        </w:rPr>
        <w:t xml:space="preserve"> ≤ a</w:t>
      </w:r>
      <w:r w:rsidRPr="00325195">
        <w:rPr>
          <w:rFonts w:ascii="Arial" w:eastAsia="Times New Roman" w:hAnsi="Arial" w:cs="Arial"/>
          <w:sz w:val="15"/>
          <w:szCs w:val="15"/>
          <w:vertAlign w:val="subscript"/>
          <w:lang w:eastAsia="sr-Latn-RS"/>
        </w:rPr>
        <w:t>u</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22" w:name="clan_112"/>
      <w:bookmarkEnd w:id="122"/>
      <w:r w:rsidRPr="00325195">
        <w:rPr>
          <w:rFonts w:ascii="Arial" w:eastAsia="Times New Roman" w:hAnsi="Arial" w:cs="Arial"/>
          <w:b/>
          <w:bCs/>
          <w:sz w:val="24"/>
          <w:szCs w:val="24"/>
          <w:lang w:eastAsia="sr-Latn-RS"/>
        </w:rPr>
        <w:t>Član 112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karakterističnu širinu prslina a</w:t>
      </w:r>
      <w:r w:rsidRPr="00325195">
        <w:rPr>
          <w:rFonts w:ascii="Arial" w:eastAsia="Times New Roman" w:hAnsi="Arial" w:cs="Arial"/>
          <w:sz w:val="15"/>
          <w:szCs w:val="15"/>
          <w:vertAlign w:val="subscript"/>
          <w:lang w:eastAsia="sr-Latn-RS"/>
        </w:rPr>
        <w:t>k</w:t>
      </w:r>
      <w:r w:rsidRPr="00325195">
        <w:rPr>
          <w:rFonts w:ascii="Arial" w:eastAsia="Times New Roman" w:hAnsi="Arial" w:cs="Arial"/>
          <w:lang w:eastAsia="sr-Latn-RS"/>
        </w:rPr>
        <w:t xml:space="preserve"> usvaja se vrednost 70% veća od srednje širine prslina a</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Srednja širina prsline a</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određuje se zavisno od srednjeg rastojanja između prslina I</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i srednje dilatacije zategnute armature ε</w:t>
      </w:r>
      <w:r w:rsidRPr="00325195">
        <w:rPr>
          <w:rFonts w:ascii="Arial" w:eastAsia="Times New Roman" w:hAnsi="Arial" w:cs="Arial"/>
          <w:sz w:val="15"/>
          <w:szCs w:val="15"/>
          <w:vertAlign w:val="subscript"/>
          <w:lang w:eastAsia="sr-Latn-RS"/>
        </w:rPr>
        <w:t>as</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a</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 Ip · ε</w:t>
      </w:r>
      <w:r w:rsidRPr="00325195">
        <w:rPr>
          <w:rFonts w:ascii="Arial" w:eastAsia="Times New Roman" w:hAnsi="Arial" w:cs="Arial"/>
          <w:sz w:val="15"/>
          <w:szCs w:val="15"/>
          <w:vertAlign w:val="subscript"/>
          <w:lang w:eastAsia="sr-Latn-RS"/>
        </w:rPr>
        <w:t>as</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čemu se uzima u obzir sadejstvo zategnutog betona između prslina.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23" w:name="clan_113"/>
      <w:bookmarkEnd w:id="123"/>
      <w:r w:rsidRPr="00325195">
        <w:rPr>
          <w:rFonts w:ascii="Arial" w:eastAsia="Times New Roman" w:hAnsi="Arial" w:cs="Arial"/>
          <w:b/>
          <w:bCs/>
          <w:sz w:val="24"/>
          <w:szCs w:val="24"/>
          <w:lang w:eastAsia="sr-Latn-RS"/>
        </w:rPr>
        <w:t>Član 113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Granične širine prslina a</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armiranobetonskih elemenata određuju se na osnovu ovog pravilnika i na osnovu posebnih zahteva iz projektnog zadatka ili tehnološkog, hidrotehničkog, arhitektonskog i drugog projekta objekta.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Najveće vrednosti graničnih širina prslina a</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prikazane su u tabeli 18.</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18. Najveće vrednosti graničnih širina prslina a</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u mm</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49"/>
        <w:gridCol w:w="2965"/>
        <w:gridCol w:w="4198"/>
      </w:tblGrid>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gridSpan w:val="2"/>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Trajanje uticaja</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Agresivnost sredine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stalno i dugotrajno promenljivo</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stalno, dugotrajno i kratkotrajno promenljivo</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Slaba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0,4</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Srednja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0,2</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Jaka</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0,05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0,1</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Agresivnost sredine može biti: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"slaba" - za elemente u unutrašnjosti objekata koji nisu izloženi vlazi, atmosferskim i korozivnim uticajima;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"srednja" - za elemente koji su izloženi vlazi, atmosferskim i slabijim - korozivnim uticajima;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"jaka" - za elemente koji su izloženi jačim korozivnim uticajima, tečnim ili gasovitim, uključujući neposredni uticaj morske vode i vazduha u blizini mora.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Najveće vrednosti graničnih širina prslina a</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iz tabele 18 odnose se na armiranobetonske elemente sa najmanjim zaštitnim slojevima betona propisanim u članu 135. ovog pravilnika. Za armiranobetonske elemente sa većim zaštitnim slojevima betona, najveće vrednosti graničnih širina prslina a</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srazmerno se mogu povećati najviše do 50% od vrednosti prikazanih u tabeli 18, ali najviše do 0,4 mm.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Najveća vrednost graničnih širina prslina a</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armiranobetonskih elemenata u kojima se skladište tečnosti i gasovi iznosi 0,1 mm.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24" w:name="clan_114"/>
      <w:bookmarkEnd w:id="124"/>
      <w:r w:rsidRPr="00325195">
        <w:rPr>
          <w:rFonts w:ascii="Arial" w:eastAsia="Times New Roman" w:hAnsi="Arial" w:cs="Arial"/>
          <w:b/>
          <w:bCs/>
          <w:sz w:val="24"/>
          <w:szCs w:val="24"/>
          <w:lang w:eastAsia="sr-Latn-RS"/>
        </w:rPr>
        <w:t>Član 114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Proračun prema graničnim stanjima prslina nije neophodan za armiranobetonske elemente sa glatkom armaturom GA 240/360 ili sa rebrastom armaturom RA 400/500, koji se nalaze u </w:t>
      </w:r>
      <w:r w:rsidRPr="00325195">
        <w:rPr>
          <w:rFonts w:ascii="Arial" w:eastAsia="Times New Roman" w:hAnsi="Arial" w:cs="Arial"/>
          <w:lang w:eastAsia="sr-Latn-RS"/>
        </w:rPr>
        <w:lastRenderedPageBreak/>
        <w:t>sredini slabe ili srednje agresivnosti, ako primenjeni prečnik šipki Ø i koeficijenti armiranja zategnute površine betona µ</w:t>
      </w:r>
      <w:r w:rsidRPr="00325195">
        <w:rPr>
          <w:rFonts w:ascii="Arial" w:eastAsia="Times New Roman" w:hAnsi="Arial" w:cs="Arial"/>
          <w:sz w:val="15"/>
          <w:szCs w:val="15"/>
          <w:vertAlign w:val="subscript"/>
          <w:lang w:eastAsia="sr-Latn-RS"/>
        </w:rPr>
        <w:t>z</w:t>
      </w:r>
      <w:r w:rsidRPr="00325195">
        <w:rPr>
          <w:rFonts w:ascii="Arial" w:eastAsia="Times New Roman" w:hAnsi="Arial" w:cs="Arial"/>
          <w:lang w:eastAsia="sr-Latn-RS"/>
        </w:rPr>
        <w:t xml:space="preserve"> izraženi u procentima, ispunjavaju uslov</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847725" cy="419100"/>
            <wp:effectExtent l="0" t="0" r="9525" b="0"/>
            <wp:docPr id="31" name="Picture 31" descr="C:\Program Files (x86)\ParagrafLex\browser\Files\Old\t\t2007_02\t02_0050_s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Program Files (x86)\ParagrafLex\browser\Files\Old\t\t2007_02\t02_0050_s05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47725" cy="4191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čemu je vrednost iz tabele 18 a</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0,2 mm.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Koeficijent armiranja zategnute površine betona µ</w:t>
      </w:r>
      <w:r w:rsidRPr="00325195">
        <w:rPr>
          <w:rFonts w:ascii="Arial" w:eastAsia="Times New Roman" w:hAnsi="Arial" w:cs="Arial"/>
          <w:sz w:val="15"/>
          <w:szCs w:val="15"/>
          <w:vertAlign w:val="subscript"/>
          <w:lang w:eastAsia="sr-Latn-RS"/>
        </w:rPr>
        <w:t>z</w:t>
      </w:r>
      <w:r w:rsidRPr="00325195">
        <w:rPr>
          <w:rFonts w:ascii="Arial" w:eastAsia="Times New Roman" w:hAnsi="Arial" w:cs="Arial"/>
          <w:lang w:eastAsia="sr-Latn-RS"/>
        </w:rPr>
        <w:t xml:space="preserve"> određuje se zavisno od površine zategnute armature A</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i zategnute površine betona A</w:t>
      </w:r>
      <w:r w:rsidRPr="00325195">
        <w:rPr>
          <w:rFonts w:ascii="Arial" w:eastAsia="Times New Roman" w:hAnsi="Arial" w:cs="Arial"/>
          <w:sz w:val="15"/>
          <w:szCs w:val="15"/>
          <w:vertAlign w:val="subscript"/>
          <w:lang w:eastAsia="sr-Latn-RS"/>
        </w:rPr>
        <w:t>bz</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552450" cy="400050"/>
            <wp:effectExtent l="0" t="0" r="0" b="0"/>
            <wp:docPr id="30" name="Picture 30" descr="C:\Program Files (x86)\ParagrafLex\browser\Files\Old\t\t2007_02\t02_0050_s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Program Files (x86)\ParagrafLex\browser\Files\Old\t\t2007_02\t02_0050_s052.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Koeficijent k</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za glatku armaturu GA 240/360 iznosi 35, a za rebrastu armaturu RA 400/500 iznosi 30.</w:t>
      </w:r>
    </w:p>
    <w:p w:rsidR="00325195" w:rsidRPr="00325195" w:rsidRDefault="00325195" w:rsidP="00325195">
      <w:pPr>
        <w:spacing w:before="240" w:after="240" w:line="240" w:lineRule="auto"/>
        <w:jc w:val="center"/>
        <w:rPr>
          <w:rFonts w:ascii="Arial" w:eastAsia="Times New Roman" w:hAnsi="Arial" w:cs="Arial"/>
          <w:i/>
          <w:iCs/>
          <w:sz w:val="24"/>
          <w:szCs w:val="24"/>
          <w:lang w:eastAsia="sr-Latn-RS"/>
        </w:rPr>
      </w:pPr>
      <w:r w:rsidRPr="00325195">
        <w:rPr>
          <w:rFonts w:ascii="Arial" w:eastAsia="Times New Roman" w:hAnsi="Arial" w:cs="Arial"/>
          <w:i/>
          <w:iCs/>
          <w:sz w:val="24"/>
          <w:szCs w:val="24"/>
          <w:lang w:eastAsia="sr-Latn-RS"/>
        </w:rPr>
        <w:t>b) Proračun prema graničnim stanjima deformacija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25" w:name="clan_115"/>
      <w:bookmarkEnd w:id="125"/>
      <w:r w:rsidRPr="00325195">
        <w:rPr>
          <w:rFonts w:ascii="Arial" w:eastAsia="Times New Roman" w:hAnsi="Arial" w:cs="Arial"/>
          <w:b/>
          <w:bCs/>
          <w:sz w:val="24"/>
          <w:szCs w:val="24"/>
          <w:lang w:eastAsia="sr-Latn-RS"/>
        </w:rPr>
        <w:t>Član 115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Armiranobetonski elementi proračunavaju se prema graničnim stanjima deformacija radi obezbeđenja funkcionalnosti konstrukcije, posebno radi obezbeđenja kompatibilnosti deformacija sa opremom, uređajima, pregradnim zidovima, ispunama, oblogama, izolacijama i slično, kao i radi obezbeđenja potrebnih nagiba za odvodnjavanje i radi izbegavanja nepovoljnih psiholoških i estetskih utisaka i drugo.</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 prema graničnim stanjima deformacija zasniva se na dokazu da najveće deformacije armiranobetonskih elemenata u toku eksploatacije, uzimajući u obzir uticaje skupljanja i tečenja betona, nisu veće od graničnih deformacija.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Treba dokazati da najveći ugibi elemenata v</w:t>
      </w:r>
      <w:r w:rsidRPr="00325195">
        <w:rPr>
          <w:rFonts w:ascii="Arial" w:eastAsia="Times New Roman" w:hAnsi="Arial" w:cs="Arial"/>
          <w:sz w:val="15"/>
          <w:szCs w:val="15"/>
          <w:vertAlign w:val="subscript"/>
          <w:lang w:eastAsia="sr-Latn-RS"/>
        </w:rPr>
        <w:t>max</w:t>
      </w:r>
      <w:r w:rsidRPr="00325195">
        <w:rPr>
          <w:rFonts w:ascii="Arial" w:eastAsia="Times New Roman" w:hAnsi="Arial" w:cs="Arial"/>
          <w:lang w:eastAsia="sr-Latn-RS"/>
        </w:rPr>
        <w:t xml:space="preserve"> u toku eksploatacije nisu veći od graničnih ugiba v</w:t>
      </w:r>
      <w:r w:rsidRPr="00325195">
        <w:rPr>
          <w:rFonts w:ascii="Arial" w:eastAsia="Times New Roman" w:hAnsi="Arial" w:cs="Arial"/>
          <w:sz w:val="15"/>
          <w:szCs w:val="15"/>
          <w:vertAlign w:val="subscript"/>
          <w:lang w:eastAsia="sr-Latn-RS"/>
        </w:rPr>
        <w:t>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v</w:t>
      </w:r>
      <w:r w:rsidRPr="00325195">
        <w:rPr>
          <w:rFonts w:ascii="Arial" w:eastAsia="Times New Roman" w:hAnsi="Arial" w:cs="Arial"/>
          <w:sz w:val="15"/>
          <w:szCs w:val="15"/>
          <w:vertAlign w:val="subscript"/>
          <w:lang w:eastAsia="sr-Latn-RS"/>
        </w:rPr>
        <w:t>max</w:t>
      </w:r>
      <w:r w:rsidRPr="00325195">
        <w:rPr>
          <w:rFonts w:ascii="Arial" w:eastAsia="Times New Roman" w:hAnsi="Arial" w:cs="Arial"/>
          <w:lang w:eastAsia="sr-Latn-RS"/>
        </w:rPr>
        <w:t xml:space="preserve"> ≤ v</w:t>
      </w:r>
      <w:r w:rsidRPr="00325195">
        <w:rPr>
          <w:rFonts w:ascii="Arial" w:eastAsia="Times New Roman" w:hAnsi="Arial" w:cs="Arial"/>
          <w:sz w:val="15"/>
          <w:szCs w:val="15"/>
          <w:vertAlign w:val="subscript"/>
          <w:lang w:eastAsia="sr-Latn-RS"/>
        </w:rPr>
        <w:t>u</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26" w:name="clan_116"/>
      <w:bookmarkEnd w:id="126"/>
      <w:r w:rsidRPr="00325195">
        <w:rPr>
          <w:rFonts w:ascii="Arial" w:eastAsia="Times New Roman" w:hAnsi="Arial" w:cs="Arial"/>
          <w:b/>
          <w:bCs/>
          <w:sz w:val="24"/>
          <w:szCs w:val="24"/>
          <w:lang w:eastAsia="sr-Latn-RS"/>
        </w:rPr>
        <w:t>Član 116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Ugibi armiranobetonskih elemenata v određuju se dvostrukom integracijom krivine K po dužini elementa </w:t>
      </w:r>
      <w:r w:rsidRPr="00325195">
        <w:rPr>
          <w:rFonts w:ascii="Arial" w:eastAsia="Times New Roman" w:hAnsi="Arial" w:cs="Arial"/>
          <w:i/>
          <w:iCs/>
          <w:lang w:eastAsia="sr-Latn-RS"/>
        </w:rPr>
        <w:t>I</w:t>
      </w:r>
      <w:r w:rsidRPr="00325195">
        <w:rPr>
          <w:rFonts w:ascii="Arial" w:eastAsia="Times New Roman" w:hAnsi="Arial" w:cs="Arial"/>
          <w:lang w:eastAsia="sr-Latn-RS"/>
        </w:rPr>
        <w:t xml:space="preserve">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723900" cy="304800"/>
            <wp:effectExtent l="0" t="0" r="0" b="0"/>
            <wp:docPr id="29" name="Picture 29" descr="C:\Program Files (x86)\ParagrafLex\browser\Files\Old\t\t2007_02\t02_0050_s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Program Files (x86)\ParagrafLex\browser\Files\Old\t\t2007_02\t02_0050_s053.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23900" cy="3048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čemu treba voditi računa o graničnim uslovima.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Krivina armiranobetonskih elemenata zavisi od stanja prslina.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neisprskali deo elementa, krivina K</w:t>
      </w:r>
      <w:r w:rsidRPr="00325195">
        <w:rPr>
          <w:rFonts w:ascii="Arial" w:eastAsia="Times New Roman" w:hAnsi="Arial" w:cs="Arial"/>
          <w:sz w:val="15"/>
          <w:szCs w:val="15"/>
          <w:vertAlign w:val="superscript"/>
          <w:lang w:eastAsia="sr-Latn-RS"/>
        </w:rPr>
        <w:t>I</w:t>
      </w:r>
      <w:r w:rsidRPr="00325195">
        <w:rPr>
          <w:rFonts w:ascii="Arial" w:eastAsia="Times New Roman" w:hAnsi="Arial" w:cs="Arial"/>
          <w:lang w:eastAsia="sr-Latn-RS"/>
        </w:rPr>
        <w:t xml:space="preserve"> u preseku određuje se iz ivičnih dilatacija u betonu ε</w:t>
      </w:r>
      <w:r w:rsidRPr="00325195">
        <w:rPr>
          <w:rFonts w:ascii="Arial" w:eastAsia="Times New Roman" w:hAnsi="Arial" w:cs="Arial"/>
          <w:sz w:val="15"/>
          <w:szCs w:val="15"/>
          <w:vertAlign w:val="superscript"/>
          <w:lang w:eastAsia="sr-Latn-RS"/>
        </w:rPr>
        <w:t>Ι</w:t>
      </w:r>
      <w:r w:rsidRPr="00325195">
        <w:rPr>
          <w:rFonts w:ascii="Arial" w:eastAsia="Times New Roman" w:hAnsi="Arial" w:cs="Arial"/>
          <w:sz w:val="15"/>
          <w:szCs w:val="15"/>
          <w:vertAlign w:val="subscript"/>
          <w:lang w:eastAsia="sr-Latn-RS"/>
        </w:rPr>
        <w:t>b1</w:t>
      </w:r>
      <w:r w:rsidRPr="00325195">
        <w:rPr>
          <w:rFonts w:ascii="Arial" w:eastAsia="Times New Roman" w:hAnsi="Arial" w:cs="Arial"/>
          <w:lang w:eastAsia="sr-Latn-RS"/>
        </w:rPr>
        <w:t xml:space="preserve"> i ε</w:t>
      </w:r>
      <w:r w:rsidRPr="00325195">
        <w:rPr>
          <w:rFonts w:ascii="Arial" w:eastAsia="Times New Roman" w:hAnsi="Arial" w:cs="Arial"/>
          <w:sz w:val="15"/>
          <w:szCs w:val="15"/>
          <w:vertAlign w:val="superscript"/>
          <w:lang w:eastAsia="sr-Latn-RS"/>
        </w:rPr>
        <w:t>Ι</w:t>
      </w:r>
      <w:r w:rsidRPr="00325195">
        <w:rPr>
          <w:rFonts w:ascii="Arial" w:eastAsia="Times New Roman" w:hAnsi="Arial" w:cs="Arial"/>
          <w:sz w:val="15"/>
          <w:szCs w:val="15"/>
          <w:vertAlign w:val="subscript"/>
          <w:lang w:eastAsia="sr-Latn-RS"/>
        </w:rPr>
        <w:t>b2</w:t>
      </w:r>
      <w:r w:rsidRPr="00325195">
        <w:rPr>
          <w:rFonts w:ascii="Arial" w:eastAsia="Times New Roman" w:hAnsi="Arial" w:cs="Arial"/>
          <w:lang w:eastAsia="sr-Latn-RS"/>
        </w:rPr>
        <w:t xml:space="preserve"> za proračunski model preseka bez prsline visine d</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914400" cy="419100"/>
            <wp:effectExtent l="0" t="0" r="0" b="0"/>
            <wp:docPr id="28" name="Picture 28" descr="C:\Program Files (x86)\ParagrafLex\browser\Files\Old\t\t2007_02\t02_0050_s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Program Files (x86)\ParagrafLex\browser\Files\Old\t\t2007_02\t02_0050_s054.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14400" cy="4191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isprskali deo elementa, krivina K</w:t>
      </w:r>
      <w:r w:rsidRPr="00325195">
        <w:rPr>
          <w:rFonts w:ascii="Arial" w:eastAsia="Times New Roman" w:hAnsi="Arial" w:cs="Arial"/>
          <w:sz w:val="15"/>
          <w:szCs w:val="15"/>
          <w:vertAlign w:val="superscript"/>
          <w:lang w:eastAsia="sr-Latn-RS"/>
        </w:rPr>
        <w:t>II</w:t>
      </w:r>
      <w:r w:rsidRPr="00325195">
        <w:rPr>
          <w:rFonts w:ascii="Arial" w:eastAsia="Times New Roman" w:hAnsi="Arial" w:cs="Arial"/>
          <w:lang w:eastAsia="sr-Latn-RS"/>
        </w:rPr>
        <w:t xml:space="preserve"> u preseku određuje se iz dilatacije u betonu na pritisnutoj ivici ε</w:t>
      </w:r>
      <w:r w:rsidRPr="00325195">
        <w:rPr>
          <w:rFonts w:ascii="Arial" w:eastAsia="Times New Roman" w:hAnsi="Arial" w:cs="Arial"/>
          <w:sz w:val="15"/>
          <w:szCs w:val="15"/>
          <w:vertAlign w:val="superscript"/>
          <w:lang w:eastAsia="sr-Latn-RS"/>
        </w:rPr>
        <w:t>II</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i iz dilatacije u zategnutoj armaturi ε</w:t>
      </w:r>
      <w:r w:rsidRPr="00325195">
        <w:rPr>
          <w:rFonts w:ascii="Arial" w:eastAsia="Times New Roman" w:hAnsi="Arial" w:cs="Arial"/>
          <w:sz w:val="15"/>
          <w:szCs w:val="15"/>
          <w:vertAlign w:val="superscript"/>
          <w:lang w:eastAsia="sr-Latn-RS"/>
        </w:rPr>
        <w:t>II</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za proračunski model preseka sa prslinom, statičke visine h, uzimajući u obzir sadejstvo zategnutog betona između prslina; krivina K</w:t>
      </w:r>
      <w:r w:rsidRPr="00325195">
        <w:rPr>
          <w:rFonts w:ascii="Arial" w:eastAsia="Times New Roman" w:hAnsi="Arial" w:cs="Arial"/>
          <w:sz w:val="15"/>
          <w:szCs w:val="15"/>
          <w:vertAlign w:val="superscript"/>
          <w:lang w:eastAsia="sr-Latn-RS"/>
        </w:rPr>
        <w:t>II</w:t>
      </w:r>
      <w:r w:rsidRPr="00325195">
        <w:rPr>
          <w:rFonts w:ascii="Arial" w:eastAsia="Times New Roman" w:hAnsi="Arial" w:cs="Arial"/>
          <w:lang w:eastAsia="sr-Latn-RS"/>
        </w:rPr>
        <w:t xml:space="preserve"> određuje se u tom slučaju iz srednje dilatacije betona na pritisnutoj ivici ε</w:t>
      </w:r>
      <w:r w:rsidRPr="00325195">
        <w:rPr>
          <w:rFonts w:ascii="Arial" w:eastAsia="Times New Roman" w:hAnsi="Arial" w:cs="Arial"/>
          <w:sz w:val="15"/>
          <w:szCs w:val="15"/>
          <w:vertAlign w:val="subscript"/>
          <w:lang w:eastAsia="sr-Latn-RS"/>
        </w:rPr>
        <w:t>bs</w:t>
      </w:r>
      <w:r w:rsidRPr="00325195">
        <w:rPr>
          <w:rFonts w:ascii="Arial" w:eastAsia="Times New Roman" w:hAnsi="Arial" w:cs="Arial"/>
          <w:lang w:eastAsia="sr-Latn-RS"/>
        </w:rPr>
        <w:t xml:space="preserve"> po dužini elementa i iz srednje dilatacije zategnute armature ε</w:t>
      </w:r>
      <w:r w:rsidRPr="00325195">
        <w:rPr>
          <w:rFonts w:ascii="Arial" w:eastAsia="Times New Roman" w:hAnsi="Arial" w:cs="Arial"/>
          <w:sz w:val="15"/>
          <w:szCs w:val="15"/>
          <w:vertAlign w:val="subscript"/>
          <w:lang w:eastAsia="sr-Latn-RS"/>
        </w:rPr>
        <w:t>as</w:t>
      </w:r>
      <w:r w:rsidRPr="00325195">
        <w:rPr>
          <w:rFonts w:ascii="Arial" w:eastAsia="Times New Roman" w:hAnsi="Arial" w:cs="Arial"/>
          <w:lang w:eastAsia="sr-Latn-RS"/>
        </w:rPr>
        <w:t xml:space="preserve"> po dužini elementa, pa je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971550" cy="400050"/>
            <wp:effectExtent l="0" t="0" r="0" b="0"/>
            <wp:docPr id="27" name="Picture 27" descr="C:\Program Files (x86)\ParagrafLex\browser\Files\Old\t\t2007_02\t02_0050_s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Program Files (x86)\ParagrafLex\browser\Files\Old\t\t2007_02\t02_0050_s055.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71550" cy="400050"/>
                    </a:xfrm>
                    <a:prstGeom prst="rect">
                      <a:avLst/>
                    </a:prstGeom>
                    <a:noFill/>
                    <a:ln>
                      <a:noFill/>
                    </a:ln>
                  </pic:spPr>
                </pic:pic>
              </a:graphicData>
            </a:graphic>
          </wp:inline>
        </w:drawing>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27" w:name="clan_117"/>
      <w:bookmarkEnd w:id="127"/>
      <w:r w:rsidRPr="00325195">
        <w:rPr>
          <w:rFonts w:ascii="Arial" w:eastAsia="Times New Roman" w:hAnsi="Arial" w:cs="Arial"/>
          <w:b/>
          <w:bCs/>
          <w:sz w:val="24"/>
          <w:szCs w:val="24"/>
          <w:lang w:eastAsia="sr-Latn-RS"/>
        </w:rPr>
        <w:t>Član 117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Granični ugibi v</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armiranobetonskih elemenata određuju se tako da bude obezbeđena funkcionalnost konstrukcije objekata, imajući u vidu i zahteve iz projektnog zadatka ili mašinskog, tehnološkog, arhitektonskog i drugog projekta objekta.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nedostatku zahteva iz stava 1. ovog člana, granični ugibi v</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armiranobetonskih elemenata mogu se odrediti u funkciji raspona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95300" cy="400050"/>
            <wp:effectExtent l="0" t="0" r="0" b="0"/>
            <wp:docPr id="26" name="Picture 26" descr="C:\Program Files (x86)\ParagrafLex\browser\Files\Old\t\t2007_02\t02_0050_s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Program Files (x86)\ParagrafLex\browser\Files\Old\t\t2007_02\t02_0050_s056.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95300" cy="4000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čemu se za koeficijent k</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orijentaciono može usvojiti vrednost 300 za gredne elemente, vrednost 150 za konzolne elemente, a vrednost 750 za nosače kranskih staza.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28" w:name="clan_118"/>
      <w:bookmarkEnd w:id="128"/>
      <w:r w:rsidRPr="00325195">
        <w:rPr>
          <w:rFonts w:ascii="Arial" w:eastAsia="Times New Roman" w:hAnsi="Arial" w:cs="Arial"/>
          <w:b/>
          <w:bCs/>
          <w:sz w:val="24"/>
          <w:szCs w:val="24"/>
          <w:lang w:eastAsia="sr-Latn-RS"/>
        </w:rPr>
        <w:t>Član 118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 prema graničnim stanjima deformacija nije neophodan za armiranobetonske elemente visine poprečnog preseka d, raspona</w:t>
      </w:r>
      <w:r w:rsidRPr="00325195">
        <w:rPr>
          <w:rFonts w:ascii="Arial" w:eastAsia="Times New Roman" w:hAnsi="Arial" w:cs="Arial"/>
          <w:i/>
          <w:iCs/>
          <w:lang w:eastAsia="sr-Latn-RS"/>
        </w:rPr>
        <w:t xml:space="preserve"> I </w:t>
      </w:r>
      <w:r w:rsidRPr="00325195">
        <w:rPr>
          <w:rFonts w:ascii="Arial" w:eastAsia="Times New Roman" w:hAnsi="Arial" w:cs="Arial"/>
          <w:lang w:eastAsia="sr-Latn-RS"/>
        </w:rPr>
        <w:t>i odnosa ekstremnih momenata savijanja od dugotrajnih i od ukupnih uticaja M</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q</w:t>
      </w:r>
      <w:r w:rsidRPr="00325195">
        <w:rPr>
          <w:rFonts w:ascii="Arial" w:eastAsia="Times New Roman" w:hAnsi="Arial" w:cs="Arial"/>
          <w:lang w:eastAsia="sr-Latn-RS"/>
        </w:rPr>
        <w:t>, ako je ispunjen uslov</w:t>
      </w:r>
    </w:p>
    <w:p w:rsidR="00325195" w:rsidRPr="00325195" w:rsidRDefault="00325195" w:rsidP="00325195">
      <w:pPr>
        <w:spacing w:before="100" w:beforeAutospacing="1" w:after="100" w:afterAutospacing="1" w:line="240" w:lineRule="auto"/>
        <w:jc w:val="center"/>
        <w:rPr>
          <w:rFonts w:ascii="Arial" w:eastAsia="Times New Roman" w:hAnsi="Arial" w:cs="Arial"/>
          <w:i/>
          <w:iCs/>
          <w:lang w:eastAsia="sr-Latn-RS"/>
        </w:rPr>
      </w:pPr>
      <w:r>
        <w:rPr>
          <w:rFonts w:ascii="Arial" w:eastAsia="Times New Roman" w:hAnsi="Arial" w:cs="Arial"/>
          <w:i/>
          <w:iCs/>
          <w:noProof/>
          <w:lang w:eastAsia="sr-Latn-RS"/>
        </w:rPr>
        <w:drawing>
          <wp:inline distT="0" distB="0" distL="0" distR="0">
            <wp:extent cx="1390650" cy="457200"/>
            <wp:effectExtent l="0" t="0" r="0" b="0"/>
            <wp:docPr id="25" name="Picture 25" descr="C:\Program Files (x86)\ParagrafLex\browser\Files\Old\t\t2007_02\t02_0050_s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Program Files (x86)\ParagrafLex\browser\Files\Old\t\t2007_02\t02_0050_s057.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390650" cy="4572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Koeficijent k</w:t>
      </w:r>
      <w:r w:rsidRPr="00325195">
        <w:rPr>
          <w:rFonts w:ascii="Arial" w:eastAsia="Times New Roman" w:hAnsi="Arial" w:cs="Arial"/>
          <w:sz w:val="15"/>
          <w:szCs w:val="15"/>
          <w:vertAlign w:val="subscript"/>
          <w:lang w:eastAsia="sr-Latn-RS"/>
        </w:rPr>
        <w:t>l</w:t>
      </w:r>
      <w:r w:rsidRPr="00325195">
        <w:rPr>
          <w:rFonts w:ascii="Arial" w:eastAsia="Times New Roman" w:hAnsi="Arial" w:cs="Arial"/>
          <w:lang w:eastAsia="sr-Latn-RS"/>
        </w:rPr>
        <w:t>, zavisan od statičkog sistema i opterećenja, prikazan je u tabeli 19.</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19. Vrednosti koeficijenta k</w:t>
      </w:r>
      <w:r w:rsidRPr="00325195">
        <w:rPr>
          <w:rFonts w:ascii="Arial" w:eastAsia="Times New Roman" w:hAnsi="Arial" w:cs="Arial"/>
          <w:sz w:val="15"/>
          <w:szCs w:val="15"/>
          <w:vertAlign w:val="subscript"/>
          <w:lang w:eastAsia="sr-Latn-RS"/>
        </w:rPr>
        <w:t>l</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3448050" cy="1304925"/>
            <wp:effectExtent l="0" t="0" r="0" b="9525"/>
            <wp:docPr id="24" name="Picture 24" descr="C:\Program Files (x86)\ParagrafLex\browser\Files\Old\t\t2007_02\t02_0050_s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Program Files (x86)\ParagrafLex\browser\Files\Old\t\t2007_02\t02_0050_s058.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48050" cy="13049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Koeficijent k</w:t>
      </w:r>
      <w:r w:rsidRPr="00325195">
        <w:rPr>
          <w:rFonts w:ascii="Arial" w:eastAsia="Times New Roman" w:hAnsi="Arial" w:cs="Arial"/>
          <w:sz w:val="15"/>
          <w:szCs w:val="15"/>
          <w:vertAlign w:val="subscript"/>
          <w:lang w:eastAsia="sr-Latn-RS"/>
        </w:rPr>
        <w:t>m</w:t>
      </w:r>
      <w:r w:rsidRPr="00325195">
        <w:rPr>
          <w:rFonts w:ascii="Arial" w:eastAsia="Times New Roman" w:hAnsi="Arial" w:cs="Arial"/>
          <w:lang w:eastAsia="sr-Latn-RS"/>
        </w:rPr>
        <w:t>, zavisan od oblika poprečnog preseka, vrste armature i koeficijenta armiranja µ, prikazan je za jednostruko armirani pravougaoni presek u tabeli 20.</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lastRenderedPageBreak/>
        <w:t>Tabela 20. Koeficijent k</w:t>
      </w:r>
      <w:r w:rsidRPr="00325195">
        <w:rPr>
          <w:rFonts w:ascii="Arial" w:eastAsia="Times New Roman" w:hAnsi="Arial" w:cs="Arial"/>
          <w:sz w:val="15"/>
          <w:szCs w:val="15"/>
          <w:vertAlign w:val="subscript"/>
          <w:lang w:eastAsia="sr-Latn-RS"/>
        </w:rPr>
        <w:t>m</w:t>
      </w:r>
      <w:r w:rsidRPr="00325195">
        <w:rPr>
          <w:rFonts w:ascii="Arial" w:eastAsia="Times New Roman" w:hAnsi="Arial" w:cs="Arial"/>
          <w:lang w:eastAsia="sr-Latn-RS"/>
        </w:rPr>
        <w:t xml:space="preserve"> za jednostruko armirani pravougaoni presek</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868"/>
        <w:gridCol w:w="1328"/>
        <w:gridCol w:w="1313"/>
        <w:gridCol w:w="1354"/>
        <w:gridCol w:w="2249"/>
      </w:tblGrid>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gridSpan w:val="4"/>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Vrsta armature</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Koeficijent armiranja µ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GA 240/360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RA 400/500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BiA 680/800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MAG i MAR 500/560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0,50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1065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375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510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0,75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990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475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930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560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330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445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880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530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425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505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1,75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805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485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285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385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775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465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275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370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2,25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745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445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265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360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430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345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2,75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695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245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335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3,00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675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325</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Vrednosti koeficijenta k</w:t>
      </w:r>
      <w:r w:rsidRPr="00325195">
        <w:rPr>
          <w:rFonts w:ascii="Arial" w:eastAsia="Times New Roman" w:hAnsi="Arial" w:cs="Arial"/>
          <w:sz w:val="15"/>
          <w:szCs w:val="15"/>
          <w:vertAlign w:val="subscript"/>
          <w:lang w:eastAsia="sr-Latn-RS"/>
        </w:rPr>
        <w:t>m</w:t>
      </w:r>
      <w:r w:rsidRPr="00325195">
        <w:rPr>
          <w:rFonts w:ascii="Arial" w:eastAsia="Times New Roman" w:hAnsi="Arial" w:cs="Arial"/>
          <w:lang w:eastAsia="sr-Latn-RS"/>
        </w:rPr>
        <w:t xml:space="preserve"> za zavarene armaturne mreže date u tabeli 20 koriste se i za ploče koje se proračunavaju kao linijski elementi.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Primena koeficijenta k</w:t>
      </w:r>
      <w:r w:rsidRPr="00325195">
        <w:rPr>
          <w:rFonts w:ascii="Arial" w:eastAsia="Times New Roman" w:hAnsi="Arial" w:cs="Arial"/>
          <w:sz w:val="15"/>
          <w:szCs w:val="15"/>
          <w:vertAlign w:val="subscript"/>
          <w:lang w:eastAsia="sr-Latn-RS"/>
        </w:rPr>
        <w:t>m</w:t>
      </w:r>
      <w:r w:rsidRPr="00325195">
        <w:rPr>
          <w:rFonts w:ascii="Arial" w:eastAsia="Times New Roman" w:hAnsi="Arial" w:cs="Arial"/>
          <w:lang w:eastAsia="sr-Latn-RS"/>
        </w:rPr>
        <w:t xml:space="preserve"> iz tabele 20 za dvostruko armirane pravougaone preseke ili za T preseke na strani je sigurnosti.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Koeficijent uticaja skupljanja i tečenja betona α</w:t>
      </w:r>
      <w:r w:rsidRPr="00325195">
        <w:rPr>
          <w:rFonts w:ascii="Arial" w:eastAsia="Times New Roman" w:hAnsi="Arial" w:cs="Arial"/>
          <w:sz w:val="15"/>
          <w:szCs w:val="15"/>
          <w:vertAlign w:val="subscript"/>
          <w:lang w:eastAsia="sr-Latn-RS"/>
        </w:rPr>
        <w:t>∞</w:t>
      </w:r>
      <w:r w:rsidRPr="00325195">
        <w:rPr>
          <w:rFonts w:ascii="Arial" w:eastAsia="Times New Roman" w:hAnsi="Arial" w:cs="Arial"/>
          <w:lang w:eastAsia="sr-Latn-RS"/>
        </w:rPr>
        <w:t>, zavisan od odnosa površine pritisnute i zategnute armature A</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A</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za prirodno vlažnu sredinu iznosi</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266825" cy="457200"/>
            <wp:effectExtent l="0" t="0" r="9525" b="0"/>
            <wp:docPr id="23" name="Picture 23" descr="C:\Program Files (x86)\ParagrafLex\browser\Files\Old\t\t2007_02\t02_0050_s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Program Files (x86)\ParagrafLex\browser\Files\Old\t\t2007_02\t02_0050_s059.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266825" cy="457200"/>
                    </a:xfrm>
                    <a:prstGeom prst="rect">
                      <a:avLst/>
                    </a:prstGeom>
                    <a:noFill/>
                    <a:ln>
                      <a:noFill/>
                    </a:ln>
                  </pic:spPr>
                </pic:pic>
              </a:graphicData>
            </a:graphic>
          </wp:inline>
        </w:drawing>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129" w:name="str_12"/>
      <w:bookmarkEnd w:id="129"/>
      <w:r w:rsidRPr="00325195">
        <w:rPr>
          <w:rFonts w:ascii="Arial" w:eastAsia="Times New Roman" w:hAnsi="Arial" w:cs="Arial"/>
          <w:b/>
          <w:bCs/>
          <w:sz w:val="24"/>
          <w:szCs w:val="24"/>
          <w:lang w:eastAsia="sr-Latn-RS"/>
        </w:rPr>
        <w:t>3. Proračun preseka prema dopuštenim naponima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30" w:name="clan_119"/>
      <w:bookmarkEnd w:id="130"/>
      <w:r w:rsidRPr="00325195">
        <w:rPr>
          <w:rFonts w:ascii="Arial" w:eastAsia="Times New Roman" w:hAnsi="Arial" w:cs="Arial"/>
          <w:b/>
          <w:bCs/>
          <w:sz w:val="24"/>
          <w:szCs w:val="24"/>
          <w:lang w:eastAsia="sr-Latn-RS"/>
        </w:rPr>
        <w:t>Član 119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 preseka armiranobetonskih elemenata prema dopuštenim naponima zasniva se na dokazu da najveći naponi u betonu i u armaturi, koji se mogu pojaviti u toku građenja i u toku eksploatacije, ne budu veći od dopuštenih napona datih u tabeli 21.</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31" w:name="clan_120"/>
      <w:bookmarkEnd w:id="131"/>
      <w:r w:rsidRPr="00325195">
        <w:rPr>
          <w:rFonts w:ascii="Arial" w:eastAsia="Times New Roman" w:hAnsi="Arial" w:cs="Arial"/>
          <w:b/>
          <w:bCs/>
          <w:sz w:val="24"/>
          <w:szCs w:val="24"/>
          <w:lang w:eastAsia="sr-Latn-RS"/>
        </w:rPr>
        <w:t>Član 120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Osnovne pretpostavke za proračun preseka armiranobetonskih elemenata prema dopuštenim naponima su: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preseci ostaju ravni i posle deformacije;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beton i armatura ponašaju se idealno elastično;</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dilatacije betona i armature su kompatibilne.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odnos modula elastičnosti armature E</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i modula deformacije betona E</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uzima se konstantna vrednost</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704850" cy="457200"/>
            <wp:effectExtent l="0" t="0" r="0" b="0"/>
            <wp:docPr id="22" name="Picture 22" descr="C:\Program Files (x86)\ParagrafLex\browser\Files\Old\t\t2007_02\t02_0050_s0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Program Files (x86)\ParagrafLex\browser\Files\Old\t\t2007_02\t02_0050_s060.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04850" cy="457200"/>
                    </a:xfrm>
                    <a:prstGeom prst="rect">
                      <a:avLst/>
                    </a:prstGeom>
                    <a:noFill/>
                    <a:ln>
                      <a:noFill/>
                    </a:ln>
                  </pic:spPr>
                </pic:pic>
              </a:graphicData>
            </a:graphic>
          </wp:inline>
        </w:drawing>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32" w:name="clan_121"/>
      <w:bookmarkEnd w:id="132"/>
      <w:r w:rsidRPr="00325195">
        <w:rPr>
          <w:rFonts w:ascii="Arial" w:eastAsia="Times New Roman" w:hAnsi="Arial" w:cs="Arial"/>
          <w:b/>
          <w:bCs/>
          <w:sz w:val="24"/>
          <w:szCs w:val="24"/>
          <w:lang w:eastAsia="sr-Latn-RS"/>
        </w:rPr>
        <w:t>Član 121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proračun preseka armiranobetonskih elemenata prema dopuštenim naponima, opterećenih na složeno savijanje sa normalnom silom pritiska, primenjuje se proračunski model preseka bez prsline ili proračunski model preseka sa prslinom.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Proračunski model preseka bez prsline predstavlja idealizaciju naponskog stanja faza I; aktivni presek čini celokupna površina betona i celokupna površina armature.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Proračunski model preseka sa prslinom predstavlja idealizaciju naponskog stanja faza II; aktivni presek čini pritisnuta površina betona i celokupna površina armature. Pretpostavlja se da celokupna zategnuta površina betona, zbog prisustva prsline, ne prihvata normalne napone zatezanja.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Proračunski model preseka bez prsline (naponsko stanje I) primenjuje se sve dok ivični naponi zatezanja σ</w:t>
      </w:r>
      <w:r w:rsidRPr="00325195">
        <w:rPr>
          <w:rFonts w:ascii="Arial" w:eastAsia="Times New Roman" w:hAnsi="Arial" w:cs="Arial"/>
          <w:sz w:val="15"/>
          <w:szCs w:val="15"/>
          <w:vertAlign w:val="subscript"/>
          <w:lang w:eastAsia="sr-Latn-RS"/>
        </w:rPr>
        <w:t>bz</w:t>
      </w:r>
      <w:r w:rsidRPr="00325195">
        <w:rPr>
          <w:rFonts w:ascii="Arial" w:eastAsia="Times New Roman" w:hAnsi="Arial" w:cs="Arial"/>
          <w:lang w:eastAsia="sr-Latn-RS"/>
        </w:rPr>
        <w:t>, u odnosu na ivične napone pritiska 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koji se istovremeno pojavljuju u preseku, u slučaju pravog složenog savijanja, ispunjavaju uslov</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bz</w:t>
      </w:r>
      <w:r w:rsidRPr="00325195">
        <w:rPr>
          <w:rFonts w:ascii="Arial" w:eastAsia="Times New Roman" w:hAnsi="Arial" w:cs="Arial"/>
          <w:lang w:eastAsia="sr-Latn-RS"/>
        </w:rPr>
        <w:t xml:space="preserve"> ≤ 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/3 za MB ≤ 30</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z ≤ 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/4 za MB &gt; 30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 u slučaju kosog složenog savijanja - uslov</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bz</w:t>
      </w:r>
      <w:r w:rsidRPr="00325195">
        <w:rPr>
          <w:rFonts w:ascii="Arial" w:eastAsia="Times New Roman" w:hAnsi="Arial" w:cs="Arial"/>
          <w:lang w:eastAsia="sr-Latn-RS"/>
        </w:rPr>
        <w:t xml:space="preserve"> ≤ 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Proračunski model preseka sa prslinom (naponsko stanje II) primenjuje se kad ivični naponi zatezanja σ</w:t>
      </w:r>
      <w:r w:rsidRPr="00325195">
        <w:rPr>
          <w:rFonts w:ascii="Arial" w:eastAsia="Times New Roman" w:hAnsi="Arial" w:cs="Arial"/>
          <w:sz w:val="15"/>
          <w:szCs w:val="15"/>
          <w:vertAlign w:val="subscript"/>
          <w:lang w:eastAsia="sr-Latn-RS"/>
        </w:rPr>
        <w:t>bz</w:t>
      </w:r>
      <w:r w:rsidRPr="00325195">
        <w:rPr>
          <w:rFonts w:ascii="Arial" w:eastAsia="Times New Roman" w:hAnsi="Arial" w:cs="Arial"/>
          <w:lang w:eastAsia="sr-Latn-RS"/>
        </w:rPr>
        <w:t xml:space="preserve"> ne zadovoljavaju uslov iz stava 6. ovog člana.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33" w:name="clan_122"/>
      <w:bookmarkEnd w:id="133"/>
      <w:r w:rsidRPr="00325195">
        <w:rPr>
          <w:rFonts w:ascii="Arial" w:eastAsia="Times New Roman" w:hAnsi="Arial" w:cs="Arial"/>
          <w:b/>
          <w:bCs/>
          <w:sz w:val="24"/>
          <w:szCs w:val="24"/>
          <w:lang w:eastAsia="sr-Latn-RS"/>
        </w:rPr>
        <w:t>Član 122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Dopušteni naponi u armiranom betonu dati su u tabeli 21.</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21. Dopušteni naponi u armiranom betonu (MPa)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485"/>
        <w:gridCol w:w="225"/>
        <w:gridCol w:w="2019"/>
        <w:gridCol w:w="1838"/>
        <w:gridCol w:w="361"/>
        <w:gridCol w:w="361"/>
        <w:gridCol w:w="489"/>
        <w:gridCol w:w="361"/>
        <w:gridCol w:w="489"/>
        <w:gridCol w:w="484"/>
      </w:tblGrid>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gridSpan w:val="3"/>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gridSpan w:val="6"/>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Marka betona (MB)</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Vrste napona</w:t>
            </w:r>
          </w:p>
        </w:tc>
        <w:tc>
          <w:tcPr>
            <w:tcW w:w="0" w:type="auto"/>
            <w:gridSpan w:val="3"/>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Oblasti primene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60</w:t>
            </w:r>
          </w:p>
        </w:tc>
      </w:tr>
      <w:tr w:rsidR="00325195" w:rsidRPr="00325195" w:rsidTr="00325195">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Središni naponi pritiska</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stubovi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b ≥ 20 cm (1)</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s</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zidna platna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 ≥ 15 cm (2)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11,5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13</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sandučasti preseci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 ≥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stubovi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b &lt; 20 cm</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zidna platna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 &lt; 15 cm</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11,5</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sandučasti preseci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 &lt;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Merge w:val="restart"/>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Ivični naponi pritiska</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stubovi b ≥ 12 cm</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pravo savijanje </w:t>
            </w:r>
            <w:r w:rsidRPr="00325195">
              <w:rPr>
                <w:rFonts w:ascii="Arial" w:eastAsia="Times New Roman" w:hAnsi="Arial" w:cs="Arial"/>
                <w:lang w:eastAsia="sr-Latn-RS"/>
              </w:rPr>
              <w:br/>
              <w:t>ili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grede</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20,5</w:t>
            </w: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 d ≥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Merge w:val="restart"/>
            <w:tcBorders>
              <w:top w:val="single" w:sz="2" w:space="0" w:color="000000"/>
              <w:left w:val="single" w:sz="2" w:space="0" w:color="000000"/>
              <w:bottom w:val="single" w:sz="6" w:space="0" w:color="000000"/>
              <w:right w:val="single" w:sz="2" w:space="0" w:color="000000"/>
            </w:tcBorders>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koso čisto savijanje</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stubovi b &lt; 20 cm</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4,5</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14</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16</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 d &lt; 12 cm</w:t>
            </w: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gridSpan w:val="2"/>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koso složeno savijanje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7</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9</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13,5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23</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τ</w:t>
            </w:r>
            <w:r w:rsidRPr="00325195">
              <w:rPr>
                <w:rFonts w:ascii="Arial" w:eastAsia="Times New Roman" w:hAnsi="Arial" w:cs="Arial"/>
                <w:sz w:val="15"/>
                <w:szCs w:val="15"/>
                <w:vertAlign w:val="subscript"/>
                <w:lang w:eastAsia="sr-Latn-RS"/>
              </w:rPr>
              <w:t>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konstrukcijska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savijanje ili torzija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armatura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savijanje i torzija</w:t>
            </w:r>
            <w:r w:rsidRPr="00325195">
              <w:rPr>
                <w:rFonts w:ascii="Arial" w:eastAsia="Times New Roman" w:hAnsi="Arial" w:cs="Arial"/>
                <w:lang w:eastAsia="sr-Latn-RS"/>
              </w:rPr>
              <w:br/>
              <w:t>jednovremeno</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1,3</w:t>
            </w:r>
          </w:p>
        </w:tc>
      </w:tr>
      <w:tr w:rsidR="00325195" w:rsidRPr="00325195" w:rsidTr="00325195">
        <w:trPr>
          <w:tblCellSpacing w:w="0" w:type="dxa"/>
        </w:trPr>
        <w:tc>
          <w:tcPr>
            <w:tcW w:w="0" w:type="auto"/>
            <w:vMerge w:val="restart"/>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Glavni naponi zatezanja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τ</w:t>
            </w:r>
            <w:r w:rsidRPr="00325195">
              <w:rPr>
                <w:rFonts w:ascii="Arial" w:eastAsia="Times New Roman" w:hAnsi="Arial" w:cs="Arial"/>
                <w:sz w:val="15"/>
                <w:szCs w:val="15"/>
                <w:vertAlign w:val="subscript"/>
                <w:lang w:eastAsia="sr-Latn-RS"/>
              </w:rPr>
              <w:t>b</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proračunska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savijanje ili torzija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3,4</w:t>
            </w: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armatura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savijanje i torzija</w:t>
            </w:r>
            <w:r w:rsidRPr="00325195">
              <w:rPr>
                <w:rFonts w:ascii="Arial" w:eastAsia="Times New Roman" w:hAnsi="Arial" w:cs="Arial"/>
                <w:lang w:eastAsia="sr-Latn-RS"/>
              </w:rPr>
              <w:br/>
              <w:t>jednovremeno</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1,9</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2,8</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3,4</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3,9</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4,4</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τ</w:t>
            </w:r>
            <w:r w:rsidRPr="00325195">
              <w:rPr>
                <w:rFonts w:ascii="Arial" w:eastAsia="Times New Roman" w:hAnsi="Arial" w:cs="Arial"/>
                <w:sz w:val="15"/>
                <w:szCs w:val="15"/>
                <w:vertAlign w:val="subscript"/>
                <w:lang w:eastAsia="sr-Latn-RS"/>
              </w:rPr>
              <w:t>c</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proračunska gusta </w:t>
            </w:r>
            <w:r w:rsidRPr="00325195">
              <w:rPr>
                <w:rFonts w:ascii="Arial" w:eastAsia="Times New Roman" w:hAnsi="Arial" w:cs="Arial"/>
                <w:lang w:eastAsia="sr-Latn-RS"/>
              </w:rPr>
              <w:br/>
              <w:t>armatura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savijanje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w:t>
            </w:r>
          </w:p>
        </w:tc>
      </w:tr>
      <w:tr w:rsidR="00325195" w:rsidRPr="00325195" w:rsidTr="00325195">
        <w:trPr>
          <w:tblCellSpacing w:w="0" w:type="dxa"/>
        </w:trPr>
        <w:tc>
          <w:tcPr>
            <w:tcW w:w="0" w:type="auto"/>
            <w:gridSpan w:val="10"/>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 b - manja strana stuba</w:t>
            </w:r>
          </w:p>
        </w:tc>
      </w:tr>
      <w:tr w:rsidR="00325195" w:rsidRPr="00325195" w:rsidTr="00325195">
        <w:trPr>
          <w:tblCellSpacing w:w="0" w:type="dxa"/>
        </w:trPr>
        <w:tc>
          <w:tcPr>
            <w:tcW w:w="0" w:type="auto"/>
            <w:gridSpan w:val="10"/>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 d - debljina platna, zida sandučastog preseka ili ploče</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marke betona 25, 35, 45, 55 dopušteni naponi se određuju linearnom interpolacijom između dve susedne vrednosti.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dopuštene središnje i ivične napone pritiska prefabrikovanih armiranobetonskih elemenata, proizvedenih u pogonima betonskih prefabrikata, uzimaju se veće vrednosti iz tabele 21, nezavisno od dimenzija preseka.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ukupne uticaje, uključujući i uticaje usled promene temperature, skupljanja betona i slično, dopušteni naponi u armiranom betonu povećavaju se, i to za središnje napone pritiska 10%, a za ivične napone pritiska 15% od vrednosti datih u tabeli 21.</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34" w:name="clan_123"/>
      <w:bookmarkEnd w:id="134"/>
      <w:r w:rsidRPr="00325195">
        <w:rPr>
          <w:rFonts w:ascii="Arial" w:eastAsia="Times New Roman" w:hAnsi="Arial" w:cs="Arial"/>
          <w:b/>
          <w:bCs/>
          <w:sz w:val="24"/>
          <w:szCs w:val="24"/>
          <w:lang w:eastAsia="sr-Latn-RS"/>
        </w:rPr>
        <w:t>Član 123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Dopušteni naponi pritiska u nearmiranom betonu navedeni su u tabeli 22.</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22. Dopušteni naponi pritiska u nearmiranom betonu (u MPa)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735"/>
        <w:gridCol w:w="453"/>
        <w:gridCol w:w="693"/>
        <w:gridCol w:w="693"/>
        <w:gridCol w:w="693"/>
        <w:gridCol w:w="571"/>
        <w:gridCol w:w="1274"/>
      </w:tblGrid>
      <w:tr w:rsidR="00325195" w:rsidRPr="00325195" w:rsidTr="00325195">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Vrste napona</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gridSpan w:val="5"/>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Marka betona (MB)</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&gt;30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Središnji naponi pritiska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s</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3,5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0,2 f</w:t>
            </w:r>
            <w:r w:rsidRPr="00325195">
              <w:rPr>
                <w:rFonts w:ascii="Arial" w:eastAsia="Times New Roman" w:hAnsi="Arial" w:cs="Arial"/>
                <w:sz w:val="15"/>
                <w:szCs w:val="15"/>
                <w:vertAlign w:val="subscript"/>
                <w:lang w:eastAsia="sr-Latn-RS"/>
              </w:rPr>
              <w:t>bk</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Ivični naponi pritiska</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v</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3,5</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5</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8</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0,25 f</w:t>
            </w:r>
            <w:r w:rsidRPr="00325195">
              <w:rPr>
                <w:rFonts w:ascii="Arial" w:eastAsia="Times New Roman" w:hAnsi="Arial" w:cs="Arial"/>
                <w:sz w:val="15"/>
                <w:szCs w:val="15"/>
                <w:vertAlign w:val="subscript"/>
                <w:lang w:eastAsia="sr-Latn-RS"/>
              </w:rPr>
              <w:t>k</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Dopušteni ivični naponi zatezanja od savijanja u nearmiranom betonu iznose 10% od vrednosti dopuštenih ivičnih napona pritiska iz tabele 22.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Ivični naponi zatezanja nearmiranih betonskih elemenata, opterećenih na složeno savijanje, ne smeju biti veći od jedne petine ivičnih napona pritiska, koji se istovremeno pojavljuju u preseku.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Dopušteni ivični naponi zatezanja u nearmiranom betonu odnose se samo na preseke van radnih spojnica.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35" w:name="clan_124"/>
      <w:bookmarkEnd w:id="135"/>
      <w:r w:rsidRPr="00325195">
        <w:rPr>
          <w:rFonts w:ascii="Arial" w:eastAsia="Times New Roman" w:hAnsi="Arial" w:cs="Arial"/>
          <w:b/>
          <w:bCs/>
          <w:sz w:val="24"/>
          <w:szCs w:val="24"/>
          <w:lang w:eastAsia="sr-Latn-RS"/>
        </w:rPr>
        <w:t>Član 124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Dopušteni naponi u armaturi dati su u tabeli 23.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Za ukupne uticaje, uključujući i uticaje usled promene temperature, skupljanja betona i slično dopušteni naponi u armaturi povećavaju se za 20% u odnosu na vrednosti prikazane u tabeli </w:t>
      </w:r>
      <w:r w:rsidRPr="00325195">
        <w:rPr>
          <w:rFonts w:ascii="Arial" w:eastAsia="Times New Roman" w:hAnsi="Arial" w:cs="Arial"/>
          <w:lang w:eastAsia="sr-Latn-RS"/>
        </w:rPr>
        <w:lastRenderedPageBreak/>
        <w:t>23, sa ograničenjem do 180 MPa za glatku armaturu GA 240/360, a do 280 MPa za rebrastu armaturu RA 400/500.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za centrično pritisnute elemente za betone MB &gt; 30 koristi glatka armatura GA 240/360, moraju se preračunavati najveće vrednosti napona u armaturi usled skupljanja i tečenja betona. Ako se ti naponi u armaturi ne proračunavaju, obavezno se koristi armatura sa granicom razvlačenja 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 400 MPa.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36" w:name="clan_125"/>
      <w:bookmarkEnd w:id="136"/>
      <w:r w:rsidRPr="00325195">
        <w:rPr>
          <w:rFonts w:ascii="Arial" w:eastAsia="Times New Roman" w:hAnsi="Arial" w:cs="Arial"/>
          <w:b/>
          <w:bCs/>
          <w:sz w:val="24"/>
          <w:szCs w:val="24"/>
          <w:lang w:eastAsia="sr-Latn-RS"/>
        </w:rPr>
        <w:t>Član 125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dinamički opterećene armiranobetonske elemente dopuštena je samo primena glatke armature GA 240/360 i rebraste armature RA 400/500-2, a primena glatke armature GA 220/340, rebraste armature RA 400/500-1, zavarenih armaturnih mreža od glatke ili rebraste žice MAG 500/560 i MAR 500/560, kao i Bi-armature BiA 680/800 nije dopuštena.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Dopušteni naponi u glatkoj armaturi GA 240/360 dinamički opterećenih elemenata za šipke prečnika Ø 5 do Ø 12 mm iznose 160 MPa, a za šipke prečnika Ø 14 do Ø 36 mm iznose 140 MPa.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Dopušteni naponi σ</w:t>
      </w:r>
      <w:r w:rsidRPr="00325195">
        <w:rPr>
          <w:rFonts w:ascii="Arial" w:eastAsia="Times New Roman" w:hAnsi="Arial" w:cs="Arial"/>
          <w:sz w:val="15"/>
          <w:szCs w:val="15"/>
          <w:vertAlign w:val="subscript"/>
          <w:lang w:eastAsia="sr-Latn-RS"/>
        </w:rPr>
        <w:t>ad</w:t>
      </w:r>
      <w:r w:rsidRPr="00325195">
        <w:rPr>
          <w:rFonts w:ascii="Arial" w:eastAsia="Times New Roman" w:hAnsi="Arial" w:cs="Arial"/>
          <w:lang w:eastAsia="sr-Latn-RS"/>
        </w:rPr>
        <w:t xml:space="preserve"> u rebrastoj armaturi RA 400/500-2 dinamički opterećenih elemenata ograničeni su na 220 MPa, i određuju se prema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ad</w:t>
      </w:r>
      <w:r w:rsidRPr="00325195">
        <w:rPr>
          <w:rFonts w:ascii="Arial" w:eastAsia="Times New Roman" w:hAnsi="Arial" w:cs="Arial"/>
          <w:lang w:eastAsia="sr-Latn-RS"/>
        </w:rPr>
        <w:t xml:space="preserve"> = 140 + 0,7 σ</w:t>
      </w:r>
      <w:r w:rsidRPr="00325195">
        <w:rPr>
          <w:rFonts w:ascii="Arial" w:eastAsia="Times New Roman" w:hAnsi="Arial" w:cs="Arial"/>
          <w:sz w:val="15"/>
          <w:szCs w:val="15"/>
          <w:vertAlign w:val="subscript"/>
          <w:lang w:eastAsia="sr-Latn-RS"/>
        </w:rPr>
        <w:t xml:space="preserve">a,min </w:t>
      </w:r>
      <w:r>
        <w:rPr>
          <w:rFonts w:ascii="Arial" w:eastAsia="Times New Roman" w:hAnsi="Arial" w:cs="Arial"/>
          <w:noProof/>
          <w:lang w:eastAsia="sr-Latn-RS"/>
        </w:rPr>
        <w:drawing>
          <wp:inline distT="0" distB="0" distL="0" distR="0">
            <wp:extent cx="180975" cy="209550"/>
            <wp:effectExtent l="0" t="0" r="9525" b="0"/>
            <wp:docPr id="21" name="Picture 21" descr="C:\Program Files (x86)\ParagrafLex\browser\Files\Old\t\t2007_02\t02_0050_s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Program Files (x86)\ParagrafLex\browser\Files\Old\t\t2007_02\t02_0050_s061.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r w:rsidRPr="00325195">
        <w:rPr>
          <w:rFonts w:ascii="Arial" w:eastAsia="Times New Roman" w:hAnsi="Arial" w:cs="Arial"/>
          <w:lang w:eastAsia="sr-Latn-RS"/>
        </w:rPr>
        <w:t xml:space="preserve">220 MPa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23. Dopušteni naponi u armaturi (u MPa)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855"/>
        <w:gridCol w:w="1669"/>
        <w:gridCol w:w="1444"/>
        <w:gridCol w:w="1008"/>
        <w:gridCol w:w="2136"/>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Vrsta armature </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Oblasti primene</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Dopušteni naponi u armaturi σ</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(u MPa)</w:t>
            </w:r>
          </w:p>
        </w:tc>
      </w:tr>
      <w:tr w:rsidR="00325195" w:rsidRPr="00325195" w:rsidTr="00325195">
        <w:trPr>
          <w:tblCellSpacing w:w="0" w:type="dxa"/>
        </w:trPr>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Glatka armatura GA 220/340</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Ø 5 do Ø 12 </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stubove grede i ploče</w:t>
            </w: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6"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125</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stubovi</w:t>
            </w:r>
            <w:r w:rsidRPr="00325195">
              <w:rPr>
                <w:rFonts w:ascii="Arial" w:eastAsia="Times New Roman" w:hAnsi="Arial" w:cs="Arial"/>
                <w:lang w:eastAsia="sr-Latn-RS"/>
              </w:rPr>
              <w:br/>
              <w:t xml:space="preserve">grede </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160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Glatka armatura GA 240/360</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Ø 5 do Ø 12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ploče </w:t>
            </w:r>
          </w:p>
        </w:tc>
        <w:tc>
          <w:tcPr>
            <w:tcW w:w="0" w:type="auto"/>
            <w:tcBorders>
              <w:top w:val="single" w:sz="2" w:space="0" w:color="000000"/>
              <w:left w:val="single" w:sz="2" w:space="0" w:color="000000"/>
              <w:bottom w:val="single" w:sz="6" w:space="0" w:color="000000"/>
              <w:right w:val="single" w:sz="2" w:space="0" w:color="000000"/>
            </w:tcBorders>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&gt;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180</w:t>
            </w:r>
          </w:p>
        </w:tc>
      </w:tr>
      <w:tr w:rsidR="00325195" w:rsidRPr="00325195" w:rsidTr="00325195">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Merge w:val="restart"/>
            <w:tcBorders>
              <w:top w:val="single" w:sz="2" w:space="0" w:color="000000"/>
              <w:left w:val="single" w:sz="2" w:space="0" w:color="000000"/>
              <w:bottom w:val="single" w:sz="6" w:space="0" w:color="000000"/>
              <w:right w:val="single" w:sz="2" w:space="0" w:color="000000"/>
            </w:tcBorders>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Ø 14 do Ø 36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stubovi</w:t>
            </w:r>
            <w:r w:rsidRPr="00325195">
              <w:rPr>
                <w:rFonts w:ascii="Arial" w:eastAsia="Times New Roman" w:hAnsi="Arial" w:cs="Arial"/>
                <w:lang w:eastAsia="sr-Latn-RS"/>
              </w:rPr>
              <w:br/>
              <w:t xml:space="preserve">grede </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140</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ploče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ploče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&gt;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160</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stubovi</w:t>
            </w:r>
            <w:r w:rsidRPr="00325195">
              <w:rPr>
                <w:rFonts w:ascii="Arial" w:eastAsia="Times New Roman" w:hAnsi="Arial" w:cs="Arial"/>
                <w:lang w:eastAsia="sr-Latn-RS"/>
              </w:rPr>
              <w:br/>
              <w:t>grede</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220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Rebrasta armatura RA 400/500</w:t>
            </w:r>
          </w:p>
        </w:tc>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 20 do MB 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ploče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&gt;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240</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stubovi</w:t>
            </w:r>
            <w:r w:rsidRPr="00325195">
              <w:rPr>
                <w:rFonts w:ascii="Arial" w:eastAsia="Times New Roman" w:hAnsi="Arial" w:cs="Arial"/>
                <w:lang w:eastAsia="sr-Latn-RS"/>
              </w:rPr>
              <w:br/>
              <w:t>grede</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240</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 &gt; 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ploče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&gt;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260</w:t>
            </w:r>
          </w:p>
        </w:tc>
      </w:tr>
      <w:tr w:rsidR="00325195" w:rsidRPr="00325195" w:rsidTr="00325195">
        <w:trPr>
          <w:tblCellSpacing w:w="0" w:type="dxa"/>
        </w:trPr>
        <w:tc>
          <w:tcPr>
            <w:tcW w:w="0" w:type="auto"/>
            <w:vMerge w:val="restart"/>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Zavarene armaturne mreže od glatke žice MAG 500/560</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grede</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 20 do MB 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240</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&gt;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260</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grede</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 &gt; 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260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ploče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&gt;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280</w:t>
            </w:r>
          </w:p>
        </w:tc>
      </w:tr>
      <w:tr w:rsidR="00325195" w:rsidRPr="00325195" w:rsidTr="00325195">
        <w:trPr>
          <w:tblCellSpacing w:w="0" w:type="dxa"/>
        </w:trPr>
        <w:tc>
          <w:tcPr>
            <w:tcW w:w="0" w:type="auto"/>
            <w:vMerge w:val="restart"/>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Zavarene armaturne mreže od rebraste žice MAR 500/560</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grede</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Merge/>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 20 do MB 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250</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ploče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&gt;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270</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grede</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 &gt; 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270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ploče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&gt;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290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Bi armatura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 20 do</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grede</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380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BiA 680/800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 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&gt; 12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400</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MB &gt; 30</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400</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73"/>
        <w:gridCol w:w="8539"/>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ad</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dopušteni napon u armaturi od stalnog i promenljivog opterećenja;</w:t>
            </w:r>
          </w:p>
        </w:tc>
      </w:tr>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a, min</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najmanji napon u armaturi od stalnog i promenljivog opterećenja;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180975" cy="219075"/>
                  <wp:effectExtent l="0" t="0" r="9525" b="9525"/>
                  <wp:docPr id="20" name="Picture 20" descr="C:\Program Files (x86)\ParagrafLex\browser\Files\Old\t\t2007_02\t02_0050_s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Program Files (x86)\ParagrafLex\browser\Files\Old\t\t2007_02\t02_0050_s061.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oznaka za gornju granicu važenja izraza.</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ukupne uticaje, uključujući i uticaje usled promene temperature, skupljanja betona i slično, dopušteni naponi u rebrastoj armaturi σ</w:t>
      </w:r>
      <w:r w:rsidRPr="00325195">
        <w:rPr>
          <w:rFonts w:ascii="Arial" w:eastAsia="Times New Roman" w:hAnsi="Arial" w:cs="Arial"/>
          <w:sz w:val="15"/>
          <w:szCs w:val="15"/>
          <w:vertAlign w:val="subscript"/>
          <w:lang w:eastAsia="sr-Latn-RS"/>
        </w:rPr>
        <w:t>ad</w:t>
      </w:r>
      <w:r w:rsidRPr="00325195">
        <w:rPr>
          <w:rFonts w:ascii="Arial" w:eastAsia="Times New Roman" w:hAnsi="Arial" w:cs="Arial"/>
          <w:lang w:eastAsia="sr-Latn-RS"/>
        </w:rPr>
        <w:t xml:space="preserve"> i dopušteni naponi u glatkoj armaturi σ</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dinamički opterećenih elemenata mogu se povećati do 10% od vrednosti datih u tabeli 23. </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37" w:name="clan_126"/>
      <w:bookmarkEnd w:id="137"/>
      <w:r w:rsidRPr="00325195">
        <w:rPr>
          <w:rFonts w:ascii="Arial" w:eastAsia="Times New Roman" w:hAnsi="Arial" w:cs="Arial"/>
          <w:b/>
          <w:bCs/>
          <w:sz w:val="24"/>
          <w:szCs w:val="24"/>
          <w:lang w:eastAsia="sr-Latn-RS"/>
        </w:rPr>
        <w:t>Član 126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Elementi napregnuti na centrični pritisak proračunavaju se na izvijanje, ako vitkosti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prelaze sledeće vrednosti: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za armirane elemente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&gt; 50;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za nearmirane elemente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&gt; 35.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Dozvoljene su sledeće najveće vitkosti: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za armirane elemente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140;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 za nearmirane elemente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70.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Vitkosti 140 &lt;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200 dopuštaju se pri proveri stabilnosti elemenata u fazama montaže. Dozvoljena sila nosivosti centrično pritisnutog elementa u armiranom betonu određuje se prema sledećem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 = σ</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A</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(1 + nµ)</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 = 10;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µ = koeficijent armiranja (µ = A</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/A</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647825" cy="352425"/>
            <wp:effectExtent l="0" t="0" r="9525" b="9525"/>
            <wp:docPr id="19" name="Picture 19" descr="C:\Program Files (x86)\ParagrafLex\browser\Files\Old\t\t2007_02\t02_0050_s0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Program Files (x86)\ParagrafLex\browser\Files\Old\t\t2007_02\t02_0050_s062.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647825" cy="3524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381000" cy="342900"/>
            <wp:effectExtent l="0" t="0" r="0" b="0"/>
            <wp:docPr id="18" name="Picture 18" descr="C:\Program Files (x86)\ParagrafLex\browser\Files\Old\t\t2007_02\t02_0050_s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Program Files (x86)\ParagrafLex\browser\Files\Old\t\t2007_02\t02_0050_s063.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81000" cy="3429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l</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dužina izvijanja elementa;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 - poluprečnik inercije betonskog preseka;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sz w:val="20"/>
          <w:szCs w:val="20"/>
          <w:lang w:eastAsia="sr-Latn-RS"/>
        </w:rPr>
        <w:t>σ</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 dopušteni središnji normalni napon u betonu određen u tabeli 21;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sz w:val="20"/>
          <w:szCs w:val="20"/>
          <w:lang w:eastAsia="sr-Latn-RS"/>
        </w:rPr>
        <w:t>σ</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dopušteni središnji normalni napon u betonu pri izvijanju.</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38" w:name="clan_127"/>
      <w:bookmarkEnd w:id="138"/>
      <w:r w:rsidRPr="00325195">
        <w:rPr>
          <w:rFonts w:ascii="Arial" w:eastAsia="Times New Roman" w:hAnsi="Arial" w:cs="Arial"/>
          <w:b/>
          <w:bCs/>
          <w:sz w:val="24"/>
          <w:szCs w:val="24"/>
          <w:lang w:eastAsia="sr-Latn-RS"/>
        </w:rPr>
        <w:t>Član 127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Dozvoljena sila nosivosti ekscentrično pritisnutog nearmiranog elementa određuje se prema sledećem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 = σ</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A</w:t>
      </w:r>
      <w:r w:rsidRPr="00325195">
        <w:rPr>
          <w:rFonts w:ascii="Arial" w:eastAsia="Times New Roman" w:hAnsi="Arial" w:cs="Arial"/>
          <w:sz w:val="15"/>
          <w:szCs w:val="15"/>
          <w:vertAlign w:val="subscript"/>
          <w:lang w:eastAsia="sr-Latn-RS"/>
        </w:rPr>
        <w:t>b</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809750" cy="381000"/>
            <wp:effectExtent l="0" t="0" r="0" b="0"/>
            <wp:docPr id="17" name="Picture 17" descr="C:\Program Files (x86)\ParagrafLex\browser\Files\Old\t\t2007_02\t02_0050_s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Program Files (x86)\ParagrafLex\browser\Files\Old\t\t2007_02\t02_0050_s064.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0" cy="3810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 - ekscentricitet normalne sile u odnosu na težište preseka;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k - odstojanje tačke jezgra od središta preseka.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odnos e/k ≥ 1,50 presek se mora armirati.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39" w:name="clan_128"/>
      <w:bookmarkEnd w:id="139"/>
      <w:r w:rsidRPr="00325195">
        <w:rPr>
          <w:rFonts w:ascii="Arial" w:eastAsia="Times New Roman" w:hAnsi="Arial" w:cs="Arial"/>
          <w:b/>
          <w:bCs/>
          <w:sz w:val="24"/>
          <w:szCs w:val="24"/>
          <w:lang w:eastAsia="sr-Latn-RS"/>
        </w:rPr>
        <w:t>Član 128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određivanju uticaja u armiranobetonskom preseku vitkih elemenata opterećenih normalnom silom i momentom savijanja uzima se u obzir promena oblika ose pritisnutog elementa. Promena oblika utvrđuje se po teoriji konstrukcija (teorija II reda), vodeći računa i o svim dugotrajnim uticajima (stalno opterećenje, skupljanje, tečenje betona i dr.).</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Naponi u betonu i čeliku, koji se dobijaju iz kombinacija najveće normalne sile (stvarno stanje) i povećanog ekscentriciteta, ne smeju prelaziti dopuštene vrednosti napona određenih u tabelama 21 i 23.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Stabilnost ekscentrično pritisnutih elemenata ne proverava se ako je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190625" cy="1276350"/>
            <wp:effectExtent l="0" t="0" r="9525" b="0"/>
            <wp:docPr id="16" name="Picture 16" descr="C:\Program Files (x86)\ParagrafLex\browser\Files\Old\t\t2007_02\t02_0050_s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Program Files (x86)\ParagrafLex\browser\Files\Old\t\t2007_02\t02_0050_s065.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su: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i M</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xml:space="preserve"> - momenti na krajevima elementa izračunati po teoriji I reda, pri čemu je|M</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&gt; |M</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e - ekscentricitet normalne sile sračunat po teoriji I reda za elastičan sistem;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 odgovarajuća visina poprečnog preseka.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40" w:name="clan_129"/>
      <w:bookmarkEnd w:id="140"/>
      <w:r w:rsidRPr="00325195">
        <w:rPr>
          <w:rFonts w:ascii="Arial" w:eastAsia="Times New Roman" w:hAnsi="Arial" w:cs="Arial"/>
          <w:b/>
          <w:bCs/>
          <w:sz w:val="24"/>
          <w:szCs w:val="24"/>
          <w:lang w:eastAsia="sr-Latn-RS"/>
        </w:rPr>
        <w:t>Član 129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Izuzetno od odredaba člana 128. ovog pravilnika, povećanje ekscentriciteta e</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za jednostavnije konstrukcije izračunava se prema sledećem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085850" cy="619125"/>
            <wp:effectExtent l="0" t="0" r="0" b="9525"/>
            <wp:docPr id="15" name="Picture 15" descr="C:\Program Files (x86)\ParagrafLex\browser\Files\Old\t\t2007_02\t02_0050_s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Program Files (x86)\ParagrafLex\browser\Files\Old\t\t2007_02\t02_0050_s066.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gde je: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ukupni ekscentricitet pri izvijanju;</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1055"/>
        <w:gridCol w:w="134"/>
        <w:gridCol w:w="7953"/>
      </w:tblGrid>
      <w:tr w:rsidR="00325195" w:rsidRPr="00325195" w:rsidTr="00325195">
        <w:trPr>
          <w:tblCellSpacing w:w="0" w:type="dxa"/>
        </w:trPr>
        <w:tc>
          <w:tcPr>
            <w:tcW w:w="0" w:type="auto"/>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628650" cy="323850"/>
                  <wp:effectExtent l="0" t="0" r="0" b="0"/>
                  <wp:docPr id="14" name="Picture 14" descr="C:\Program Files (x86)\ParagrafLex\browser\Files\Old\t\t2007_02\t02_0050_s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Program Files (x86)\ParagrafLex\browser\Files\Old\t\t2007_02\t02_0050_s067.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28650" cy="323850"/>
                          </a:xfrm>
                          <a:prstGeom prst="rect">
                            <a:avLst/>
                          </a:prstGeom>
                          <a:noFill/>
                          <a:ln>
                            <a:noFill/>
                          </a:ln>
                        </pic:spPr>
                      </pic:pic>
                    </a:graphicData>
                  </a:graphic>
                </wp:inline>
              </w:drawing>
            </w:r>
          </w:p>
        </w:tc>
        <w:tc>
          <w:tcPr>
            <w:tcW w:w="0" w:type="auto"/>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br/>
              <w:t>-</w:t>
            </w:r>
          </w:p>
        </w:tc>
        <w:tc>
          <w:tcPr>
            <w:tcW w:w="0" w:type="auto"/>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br/>
              <w:t>početni najveći ekscentricitet uzet u srednjoj trećini dužine izvijanja štapa uvećan za najmanje e</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ekscentricitet usled netačnosti pri izvođenju; </w:t>
            </w:r>
          </w:p>
        </w:tc>
      </w:tr>
    </w:tbl>
    <w:p w:rsidR="00325195" w:rsidRPr="00325195" w:rsidRDefault="00325195" w:rsidP="00325195">
      <w:pPr>
        <w:spacing w:before="100" w:beforeAutospacing="1" w:after="100" w:afterAutospacing="1" w:line="240" w:lineRule="auto"/>
        <w:ind w:left="1134" w:hanging="142"/>
        <w:rPr>
          <w:rFonts w:ascii="Arial" w:eastAsia="Times New Roman" w:hAnsi="Arial" w:cs="Arial"/>
          <w:lang w:eastAsia="sr-Latn-RS"/>
        </w:rPr>
      </w:pPr>
      <w:r>
        <w:rPr>
          <w:rFonts w:ascii="Arial" w:eastAsia="Times New Roman" w:hAnsi="Arial" w:cs="Arial"/>
          <w:noProof/>
          <w:lang w:eastAsia="sr-Latn-RS"/>
        </w:rPr>
        <w:drawing>
          <wp:inline distT="0" distB="0" distL="0" distR="0">
            <wp:extent cx="1571625" cy="771525"/>
            <wp:effectExtent l="0" t="0" r="9525" b="9525"/>
            <wp:docPr id="13" name="Picture 13" descr="C:\Program Files (x86)\ParagrafLex\browser\Files\Old\t\t2007_02\t02_0050_s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Program Files (x86)\ParagrafLex\browser\Files\Old\t\t2007_02\t02_0050_s068.gif"/>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571625" cy="7715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 dozvoljeni središni napon određen u tabeli 21 (MRa);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dužina izvijanja; </w:t>
      </w:r>
    </w:p>
    <w:p w:rsidR="00325195" w:rsidRPr="00325195" w:rsidRDefault="00325195" w:rsidP="00325195">
      <w:pPr>
        <w:spacing w:before="100" w:beforeAutospacing="1" w:after="100" w:afterAutospacing="1" w:line="240" w:lineRule="auto"/>
        <w:ind w:left="1134" w:hanging="142"/>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1800225" cy="733425"/>
            <wp:effectExtent l="0" t="0" r="9525" b="9525"/>
            <wp:docPr id="12" name="Picture 12" descr="C:\Program Files (x86)\ParagrafLex\browser\Files\Old\t\t2007_02\t02_0050_s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Program Files (x86)\ParagrafLex\browser\Files\Old\t\t2007_02\t02_0050_s069.gif"/>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00225" cy="7334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,M</w:t>
      </w:r>
      <w:r w:rsidRPr="00325195">
        <w:rPr>
          <w:rFonts w:ascii="Arial" w:eastAsia="Times New Roman" w:hAnsi="Arial" w:cs="Arial"/>
          <w:sz w:val="15"/>
          <w:szCs w:val="15"/>
          <w:vertAlign w:val="subscript"/>
          <w:lang w:eastAsia="sr-Latn-RS"/>
        </w:rPr>
        <w:t>g</w:t>
      </w:r>
      <w:r w:rsidRPr="00325195">
        <w:rPr>
          <w:rFonts w:ascii="Arial" w:eastAsia="Times New Roman" w:hAnsi="Arial" w:cs="Arial"/>
          <w:lang w:eastAsia="sr-Latn-RS"/>
        </w:rPr>
        <w:t xml:space="preserve"> - uticaji usled stalnog opterećenja;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 M - najveći uticaji pri eksploataciji od ukupnih opterećenja (sl. 14);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i W</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 površina i otporni moment betonskog preseka.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3629025" cy="2371725"/>
            <wp:effectExtent l="0" t="0" r="9525" b="9525"/>
            <wp:docPr id="11" name="Picture 11" descr="C:\Program Files (x86)\ParagrafLex\browser\Files\Old\t\t2007_02\t02_0050_s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Program Files (x86)\ParagrafLex\browser\Files\Old\t\t2007_02\t02_0050_s070.gif"/>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629025" cy="23717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14</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41" w:name="clan_130"/>
      <w:bookmarkEnd w:id="141"/>
      <w:r w:rsidRPr="00325195">
        <w:rPr>
          <w:rFonts w:ascii="Arial" w:eastAsia="Times New Roman" w:hAnsi="Arial" w:cs="Arial"/>
          <w:b/>
          <w:bCs/>
          <w:sz w:val="24"/>
          <w:szCs w:val="24"/>
          <w:lang w:eastAsia="sr-Latn-RS"/>
        </w:rPr>
        <w:t>Član 130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Dozvoljena sila nosivosti spiralno armiranog stuba izračunava se prema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762125" cy="390525"/>
            <wp:effectExtent l="0" t="0" r="9525" b="9525"/>
            <wp:docPr id="10" name="Picture 10" descr="C:\Program Files (x86)\ParagrafLex\browser\Files\Old\t\t2007_02\t02_0050_s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Program Files (x86)\ParagrafLex\browser\Files\Old\t\t2007_02\t02_0050_s071.gif"/>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762125" cy="3905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gde je: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f</w:t>
      </w:r>
      <w:r w:rsidRPr="00325195">
        <w:rPr>
          <w:rFonts w:ascii="Arial" w:eastAsia="Times New Roman" w:hAnsi="Arial" w:cs="Arial"/>
          <w:sz w:val="15"/>
          <w:szCs w:val="15"/>
          <w:vertAlign w:val="subscript"/>
          <w:lang w:eastAsia="sr-Latn-RS"/>
        </w:rPr>
        <w:t>bk</w:t>
      </w:r>
      <w:r w:rsidRPr="00325195">
        <w:rPr>
          <w:rFonts w:ascii="Arial" w:eastAsia="Times New Roman" w:hAnsi="Arial" w:cs="Arial"/>
          <w:lang w:eastAsia="sr-Latn-RS"/>
        </w:rPr>
        <w:t xml:space="preserve"> - (karakteristična čvrstoća);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r w:rsidRPr="00325195">
        <w:rPr>
          <w:rFonts w:ascii="Arial" w:eastAsia="Times New Roman" w:hAnsi="Arial" w:cs="Arial"/>
          <w:sz w:val="15"/>
          <w:szCs w:val="15"/>
          <w:vertAlign w:val="subscript"/>
          <w:lang w:eastAsia="sr-Latn-RS"/>
        </w:rPr>
        <w:t>bs</w:t>
      </w:r>
      <w:r w:rsidRPr="00325195">
        <w:rPr>
          <w:rFonts w:ascii="Arial" w:eastAsia="Times New Roman" w:hAnsi="Arial" w:cs="Arial"/>
          <w:lang w:eastAsia="sr-Latn-RS"/>
        </w:rPr>
        <w:t xml:space="preserve"> - površina jezgra betonskog preseka unutar osa spirala;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µ</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koeficijent armiranja podužnom armaturom;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µØ</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 koeficijent armiranja spiralnom armaturom;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819150" cy="847725"/>
            <wp:effectExtent l="0" t="0" r="0" b="9525"/>
            <wp:docPr id="9" name="Picture 9" descr="C:\Program Files (x86)\ParagrafLex\browser\Files\Old\t\t2007_02\t02_0050_s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Program Files (x86)\ParagrafLex\browser\Files\Old\t\t2007_02\t02_0050_s072.gif"/>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819150" cy="8477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σ</w:t>
      </w:r>
      <w:r w:rsidRPr="00325195">
        <w:rPr>
          <w:rFonts w:ascii="Arial" w:eastAsia="Times New Roman" w:hAnsi="Arial" w:cs="Arial"/>
          <w:sz w:val="15"/>
          <w:szCs w:val="15"/>
          <w:vertAlign w:val="subscript"/>
          <w:lang w:eastAsia="sr-Latn-RS"/>
        </w:rPr>
        <w:t>q</w:t>
      </w:r>
      <w:r w:rsidRPr="00325195">
        <w:rPr>
          <w:rFonts w:ascii="Arial" w:eastAsia="Times New Roman" w:hAnsi="Arial" w:cs="Arial"/>
          <w:lang w:eastAsia="sr-Latn-RS"/>
        </w:rPr>
        <w:t xml:space="preserve"> - granica gnječenja podužne armature. Za proračun se uzima |σ</w:t>
      </w:r>
      <w:r w:rsidRPr="00325195">
        <w:rPr>
          <w:rFonts w:ascii="Arial" w:eastAsia="Times New Roman" w:hAnsi="Arial" w:cs="Arial"/>
          <w:sz w:val="15"/>
          <w:szCs w:val="15"/>
          <w:vertAlign w:val="subscript"/>
          <w:lang w:eastAsia="sr-Latn-RS"/>
        </w:rPr>
        <w:t>q</w:t>
      </w:r>
      <w:r w:rsidRPr="00325195">
        <w:rPr>
          <w:rFonts w:ascii="Arial" w:eastAsia="Times New Roman" w:hAnsi="Arial" w:cs="Arial"/>
          <w:lang w:eastAsia="sr-Latn-RS"/>
        </w:rPr>
        <w:t>| = |σ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Stubovi sa vitkošću 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&gt; 50, kao i stubovi sa ekscentričnom normalnom silom ne mogu se proračunavati kao spirale i stubovi nego kao obično armirani, prema izrazima čl. 126. i 128. ovog pravilnika.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42" w:name="clan_131"/>
      <w:bookmarkEnd w:id="142"/>
      <w:r w:rsidRPr="00325195">
        <w:rPr>
          <w:rFonts w:ascii="Arial" w:eastAsia="Times New Roman" w:hAnsi="Arial" w:cs="Arial"/>
          <w:b/>
          <w:bCs/>
          <w:sz w:val="24"/>
          <w:szCs w:val="24"/>
          <w:lang w:eastAsia="sr-Latn-RS"/>
        </w:rPr>
        <w:t>Član 131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Glavni naponi zatezanja armiranobetonskih elemenata opterećenih na savijanje i torziju u blizini neutralne linije na najvećem delu linijskih nosača jednaki su naponima smicanja, pa se kao takvi upoređuju sa dopuštenim naponima τ</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τ i τ</w:t>
      </w:r>
      <w:r w:rsidRPr="00325195">
        <w:rPr>
          <w:rFonts w:ascii="Arial" w:eastAsia="Times New Roman" w:hAnsi="Arial" w:cs="Arial"/>
          <w:sz w:val="15"/>
          <w:szCs w:val="15"/>
          <w:vertAlign w:val="subscript"/>
          <w:lang w:eastAsia="sr-Latn-RS"/>
        </w:rPr>
        <w:t>c</w:t>
      </w:r>
      <w:r w:rsidRPr="00325195">
        <w:rPr>
          <w:rFonts w:ascii="Arial" w:eastAsia="Times New Roman" w:hAnsi="Arial" w:cs="Arial"/>
          <w:lang w:eastAsia="sr-Latn-RS"/>
        </w:rPr>
        <w:t xml:space="preserve"> datim u tabeli 21.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Glavni naponi zatezanja (σ</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elemenata opterećenih na savijanje sa uticajem transverzalne sile ne smeju biti veći od dopuštenih vrednosti napona τ</w:t>
      </w:r>
      <w:r w:rsidRPr="00325195">
        <w:rPr>
          <w:rFonts w:ascii="Arial" w:eastAsia="Times New Roman" w:hAnsi="Arial" w:cs="Arial"/>
          <w:sz w:val="15"/>
          <w:szCs w:val="15"/>
          <w:vertAlign w:val="subscript"/>
          <w:lang w:eastAsia="sr-Latn-RS"/>
        </w:rPr>
        <w:t>c</w:t>
      </w:r>
      <w:r w:rsidRPr="00325195">
        <w:rPr>
          <w:rFonts w:ascii="Arial" w:eastAsia="Times New Roman" w:hAnsi="Arial" w:cs="Arial"/>
          <w:lang w:eastAsia="sr-Latn-RS"/>
        </w:rPr>
        <w:t xml:space="preserve"> dok glavni naponi zatezanja od čiste torzije ili jednovremenog uticaja torzije i savijanja ne smeju biti veći od dopuštenih vrednosti τ</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su izračunate vrednosti glavnih napona zatezanja manje ili jednake vrednostima napona τ</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u potpunosti ih prihvata beton, pa nije potrebno obezbeđenje armaturom.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izračunate vrednosti glavnih napona zatezanja prelaze vrednosti napona τ</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a manje su ili jednake vrednostima napona τ</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sile usled glavnih napona zatezanja, primaju se kosim šipkama i uzengijama, i to počev od mesta gde je τ &gt; τ</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do oslonca, bez obzira na to što u oblasti oslonca naponi mogu biti manji od napona τ</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(sl. 15).</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705100" cy="1123950"/>
            <wp:effectExtent l="0" t="0" r="0" b="0"/>
            <wp:docPr id="8" name="Picture 8" descr="C:\Program Files (x86)\ParagrafLex\browser\Files\Old\t\t2007_02\t02_0050_s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Program Files (x86)\ParagrafLex\browser\Files\Old\t\t2007_02\t02_0050_s073.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705100" cy="11239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15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proračunu napona smicanja τ uzima se u obzir promena visine nosača. Kada glavni naponi zatezanja prekoračuju vrednosti dopuštenih napona τ</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onda se osiguranje armaturom vrši na celoj dužini elementa na kojoj vladaju jednoznačni glavni naponi zatezanja. Na toj dužini glavni naponi zatezanja u potpunosti se prihvataju progušćenom armaturom. Glavni napon zatezanja ne sme da bude veći od dopuštene granice τ</w:t>
      </w:r>
      <w:r w:rsidRPr="00325195">
        <w:rPr>
          <w:rFonts w:ascii="Arial" w:eastAsia="Times New Roman" w:hAnsi="Arial" w:cs="Arial"/>
          <w:sz w:val="15"/>
          <w:szCs w:val="15"/>
          <w:vertAlign w:val="subscript"/>
          <w:lang w:eastAsia="sr-Latn-RS"/>
        </w:rPr>
        <w:t>c</w:t>
      </w:r>
      <w:r w:rsidRPr="00325195">
        <w:rPr>
          <w:rFonts w:ascii="Arial" w:eastAsia="Times New Roman" w:hAnsi="Arial" w:cs="Arial"/>
          <w:lang w:eastAsia="sr-Latn-RS"/>
        </w:rPr>
        <w:t>.</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43" w:name="clan_132"/>
      <w:bookmarkEnd w:id="143"/>
      <w:r w:rsidRPr="00325195">
        <w:rPr>
          <w:rFonts w:ascii="Arial" w:eastAsia="Times New Roman" w:hAnsi="Arial" w:cs="Arial"/>
          <w:b/>
          <w:bCs/>
          <w:sz w:val="24"/>
          <w:szCs w:val="24"/>
          <w:lang w:eastAsia="sr-Latn-RS"/>
        </w:rPr>
        <w:t>Član 132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Minimalni procent armiranja poprečnom armaturom (uzengijama), pri prekoračenju τ</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napona, mora iznositi najmanje 0,2% odgovarajućeg betonskog preseka.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Znatni poprečni σ</w:t>
      </w:r>
      <w:r w:rsidRPr="00325195">
        <w:rPr>
          <w:rFonts w:ascii="Arial" w:eastAsia="Times New Roman" w:hAnsi="Arial" w:cs="Arial"/>
          <w:sz w:val="15"/>
          <w:szCs w:val="15"/>
          <w:vertAlign w:val="subscript"/>
          <w:lang w:eastAsia="sr-Latn-RS"/>
        </w:rPr>
        <w:t>y</w:t>
      </w:r>
      <w:r w:rsidRPr="00325195">
        <w:rPr>
          <w:rFonts w:ascii="Arial" w:eastAsia="Times New Roman" w:hAnsi="Arial" w:cs="Arial"/>
          <w:lang w:eastAsia="sr-Latn-RS"/>
        </w:rPr>
        <w:t xml:space="preserve"> naponi, koji se javljaju u oblasti oslonca, uzimaju se pri proračunu glavnih napona zatezanja.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Opterećenje na linijskom nosaču koje dejstvuje na delu svetlog otvora nosača (na 0,75 d) ne uzima se pri određivanju transverzalne sile, ako se naponi σ</w:t>
      </w:r>
      <w:r w:rsidRPr="00325195">
        <w:rPr>
          <w:rFonts w:ascii="Arial" w:eastAsia="Times New Roman" w:hAnsi="Arial" w:cs="Arial"/>
          <w:sz w:val="15"/>
          <w:szCs w:val="15"/>
          <w:vertAlign w:val="subscript"/>
          <w:lang w:eastAsia="sr-Latn-RS"/>
        </w:rPr>
        <w:t>y</w:t>
      </w:r>
      <w:r w:rsidRPr="00325195">
        <w:rPr>
          <w:rFonts w:ascii="Arial" w:eastAsia="Times New Roman" w:hAnsi="Arial" w:cs="Arial"/>
          <w:lang w:eastAsia="sr-Latn-RS"/>
        </w:rPr>
        <w:t xml:space="preserve"> pri proračunu glavnih napona zatezanja ne unose u proračun.</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Ublažavanje uticaja transverzalnih sila iz stava 3. ovog člana može se uneti u proračun uvođenjem oslonačkih normalnih napona pri proračunu glavnih napona. Rasprostiranje reakcije oslonaca na širini λ = b + 1,5 d i raspored napona σ</w:t>
      </w:r>
      <w:r w:rsidRPr="00325195">
        <w:rPr>
          <w:rFonts w:ascii="Arial" w:eastAsia="Times New Roman" w:hAnsi="Arial" w:cs="Arial"/>
          <w:sz w:val="15"/>
          <w:szCs w:val="15"/>
          <w:vertAlign w:val="subscript"/>
          <w:lang w:eastAsia="sr-Latn-RS"/>
        </w:rPr>
        <w:t>y</w:t>
      </w:r>
      <w:r w:rsidRPr="00325195">
        <w:rPr>
          <w:rFonts w:ascii="Arial" w:eastAsia="Times New Roman" w:hAnsi="Arial" w:cs="Arial"/>
          <w:lang w:eastAsia="sr-Latn-RS"/>
        </w:rPr>
        <w:t xml:space="preserve"> prikazani su na slici 16.</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44" w:name="clan_133"/>
      <w:bookmarkEnd w:id="144"/>
      <w:r w:rsidRPr="00325195">
        <w:rPr>
          <w:rFonts w:ascii="Arial" w:eastAsia="Times New Roman" w:hAnsi="Arial" w:cs="Arial"/>
          <w:b/>
          <w:bCs/>
          <w:sz w:val="24"/>
          <w:szCs w:val="24"/>
          <w:lang w:eastAsia="sr-Latn-RS"/>
        </w:rPr>
        <w:t>Član 133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Naponi prianjanja τ</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na krajnjim slobodnim osloncima armiranobetonskih elemenata opterećenih na savijanje sa uticajima transverzalnih sila određuju se, zavisno od redukovane transverzalne sile T</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xml:space="preserve">, kraka unutrašnjih sila i obima svih šipki u zategnutoj zoni koje prelaze preko slobodnog oslonca U, a prema izrazima: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52"/>
        <w:gridCol w:w="7860"/>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504825" cy="390525"/>
                  <wp:effectExtent l="0" t="0" r="9525" b="9525"/>
                  <wp:docPr id="7" name="Picture 7" descr="C:\Program Files (x86)\ParagrafLex\browser\Files\Old\t\t2007_02\t02_0050_s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Program Files (x86)\ParagrafLex\browser\Files\Old\t\t2007_02\t02_0050_s074.gif"/>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04825" cy="390525"/>
                          </a:xfrm>
                          <a:prstGeom prst="rect">
                            <a:avLst/>
                          </a:prstGeom>
                          <a:noFill/>
                          <a:ln>
                            <a:noFill/>
                          </a:ln>
                        </pic:spPr>
                      </pic:pic>
                    </a:graphicData>
                  </a:graphic>
                </wp:inline>
              </w:drawing>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za elemente bez kose armature oko slobodnog oslonca;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571500" cy="390525"/>
                  <wp:effectExtent l="0" t="0" r="0" b="9525"/>
                  <wp:docPr id="6" name="Picture 6" descr="C:\Program Files (x86)\ParagrafLex\browser\Files\Old\t\t2007_02\t02_0050_s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Program Files (x86)\ParagrafLex\browser\Files\Old\t\t2007_02\t02_0050_s075.gif"/>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71500" cy="390525"/>
                          </a:xfrm>
                          <a:prstGeom prst="rect">
                            <a:avLst/>
                          </a:prstGeom>
                          <a:noFill/>
                          <a:ln>
                            <a:noFill/>
                          </a:ln>
                        </pic:spPr>
                      </pic:pic>
                    </a:graphicData>
                  </a:graphic>
                </wp:inline>
              </w:drawing>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za elemente sa kosom armaturom oko slobodnog oslonca.</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Dopušteni naponi prianjanja τ</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određeni su u tabeli 25.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790825" cy="3571875"/>
            <wp:effectExtent l="0" t="0" r="9525" b="9525"/>
            <wp:docPr id="5" name="Picture 5" descr="C:\Program Files (x86)\ParagrafLex\browser\Files\Old\t\t2007_02\t02_0050_s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Program Files (x86)\ParagrafLex\browser\Files\Old\t\t2007_02\t02_0050_s076.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790825" cy="35718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16</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45" w:name="clan_134"/>
      <w:bookmarkEnd w:id="145"/>
      <w:r w:rsidRPr="00325195">
        <w:rPr>
          <w:rFonts w:ascii="Arial" w:eastAsia="Times New Roman" w:hAnsi="Arial" w:cs="Arial"/>
          <w:b/>
          <w:bCs/>
          <w:sz w:val="24"/>
          <w:szCs w:val="24"/>
          <w:lang w:eastAsia="sr-Latn-RS"/>
        </w:rPr>
        <w:t>Član 134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Dopušteni lokalni naponi pritiska σ</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u armiranom betonu ne smeju preći vrednosti proračunate prema izrazu:</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30" w:type="dxa"/>
          <w:left w:w="30" w:type="dxa"/>
          <w:bottom w:w="30" w:type="dxa"/>
          <w:right w:w="30" w:type="dxa"/>
        </w:tblCellMar>
        <w:tblLook w:val="04A0" w:firstRow="1" w:lastRow="0" w:firstColumn="1" w:lastColumn="0" w:noHBand="0" w:noVBand="1"/>
      </w:tblPr>
      <w:tblGrid>
        <w:gridCol w:w="2634"/>
        <w:gridCol w:w="2395"/>
        <w:gridCol w:w="1368"/>
        <w:gridCol w:w="2745"/>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right"/>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σ</w:t>
            </w:r>
            <w:r w:rsidRPr="00325195">
              <w:rPr>
                <w:rFonts w:ascii="Arial" w:eastAsia="Times New Roman" w:hAnsi="Arial" w:cs="Arial"/>
                <w:sz w:val="15"/>
                <w:szCs w:val="15"/>
                <w:vertAlign w:val="subscript"/>
                <w:lang w:eastAsia="sr-Latn-RS"/>
              </w:rPr>
              <w:t>s</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r>
              <w:rPr>
                <w:rFonts w:ascii="Times New Roman" w:eastAsia="Times New Roman" w:hAnsi="Times New Roman" w:cs="Times New Roman"/>
                <w:noProof/>
                <w:sz w:val="24"/>
                <w:szCs w:val="24"/>
                <w:lang w:eastAsia="sr-Latn-RS"/>
              </w:rPr>
              <w:drawing>
                <wp:inline distT="0" distB="0" distL="0" distR="0">
                  <wp:extent cx="352425" cy="419100"/>
                  <wp:effectExtent l="0" t="0" r="9525" b="0"/>
                  <wp:docPr id="4" name="Picture 4" descr="C:\Program Files (x86)\ParagrafLex\browser\Files\Old\t\t2007_02\t02_0050_s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Program Files (x86)\ParagrafLex\browser\Files\Old\t\t2007_02\t02_0050_s077.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52425" cy="419100"/>
                          </a:xfrm>
                          <a:prstGeom prst="rect">
                            <a:avLst/>
                          </a:prstGeom>
                          <a:noFill/>
                          <a:ln>
                            <a:noFill/>
                          </a:ln>
                        </pic:spPr>
                      </pic:pic>
                    </a:graphicData>
                  </a:graphic>
                </wp:inline>
              </w:drawing>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80975" cy="209550"/>
                  <wp:effectExtent l="0" t="0" r="9525" b="0"/>
                  <wp:docPr id="3" name="Picture 3" descr="C:\Program Files (x86)\ParagrafLex\browser\Files\Old\t\t2007_02\t02_0050_s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Program Files (x86)\ParagrafLex\browser\Files\Old\t\t2007_02\t02_0050_s061.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0975" cy="209550"/>
                          </a:xfrm>
                          <a:prstGeom prst="rect">
                            <a:avLst/>
                          </a:prstGeom>
                          <a:noFill/>
                          <a:ln>
                            <a:noFill/>
                          </a:ln>
                        </pic:spPr>
                      </pic:pic>
                    </a:graphicData>
                  </a:graphic>
                </wp:inline>
              </w:drawing>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0,75 f</w:t>
            </w:r>
            <w:r w:rsidRPr="00325195">
              <w:rPr>
                <w:rFonts w:ascii="Arial" w:eastAsia="Times New Roman" w:hAnsi="Arial" w:cs="Arial"/>
                <w:sz w:val="15"/>
                <w:szCs w:val="15"/>
                <w:vertAlign w:val="subscript"/>
                <w:lang w:eastAsia="sr-Latn-RS"/>
              </w:rPr>
              <w:t>bk</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gde su:</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3"/>
        <w:gridCol w:w="8819"/>
      </w:tblGrid>
      <w:tr w:rsidR="00325195" w:rsidRPr="00325195" w:rsidTr="00325195">
        <w:trPr>
          <w:tblCellSpacing w:w="0" w:type="dxa"/>
        </w:trPr>
        <w:tc>
          <w:tcPr>
            <w:tcW w:w="0" w:type="auto"/>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s</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dopušteni središni napon u betonu, određen u tabeli 21 ovog pravilnika;</w:t>
            </w:r>
          </w:p>
        </w:tc>
      </w:tr>
      <w:tr w:rsidR="00325195" w:rsidRPr="00325195" w:rsidTr="00325195">
        <w:trPr>
          <w:tblCellSpacing w:w="0" w:type="dxa"/>
        </w:trPr>
        <w:tc>
          <w:tcPr>
            <w:tcW w:w="0" w:type="auto"/>
            <w:noWrap/>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r w:rsidRPr="00325195">
              <w:rPr>
                <w:rFonts w:ascii="Arial" w:eastAsia="Times New Roman" w:hAnsi="Arial" w:cs="Arial"/>
                <w:sz w:val="15"/>
                <w:szCs w:val="15"/>
                <w:vertAlign w:val="subscript"/>
                <w:lang w:eastAsia="sr-Latn-RS"/>
              </w:rPr>
              <w:t>bo</w:t>
            </w:r>
            <w:r w:rsidRPr="00325195">
              <w:rPr>
                <w:rFonts w:ascii="Arial" w:eastAsia="Times New Roman" w:hAnsi="Arial" w:cs="Arial"/>
                <w:lang w:eastAsia="sr-Latn-RS"/>
              </w:rPr>
              <w:t xml:space="preserve">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lokalno opterećena površina (A</w:t>
            </w:r>
            <w:r w:rsidRPr="00325195">
              <w:rPr>
                <w:rFonts w:ascii="Arial" w:eastAsia="Times New Roman" w:hAnsi="Arial" w:cs="Arial"/>
                <w:sz w:val="15"/>
                <w:szCs w:val="15"/>
                <w:vertAlign w:val="subscript"/>
                <w:lang w:eastAsia="sr-Latn-RS"/>
              </w:rPr>
              <w:t>bo</w:t>
            </w:r>
            <w:r w:rsidRPr="00325195">
              <w:rPr>
                <w:rFonts w:ascii="Arial" w:eastAsia="Times New Roman" w:hAnsi="Arial" w:cs="Arial"/>
                <w:lang w:eastAsia="sr-Latn-RS"/>
              </w:rPr>
              <w:t xml:space="preserve"> = b</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d</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u slučaju linijskog opterećenja (sl. 17a), a u slučaju koncentrisanog opterećenja (sl. 17v)</w:t>
            </w:r>
          </w:p>
        </w:tc>
      </w:tr>
      <w:tr w:rsidR="00325195" w:rsidRPr="00325195" w:rsidTr="00325195">
        <w:trPr>
          <w:tblCellSpacing w:w="0" w:type="dxa"/>
        </w:trPr>
        <w:tc>
          <w:tcPr>
            <w:tcW w:w="0" w:type="auto"/>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r w:rsidRPr="00325195">
              <w:rPr>
                <w:rFonts w:ascii="Arial" w:eastAsia="Times New Roman" w:hAnsi="Arial" w:cs="Arial"/>
                <w:sz w:val="15"/>
                <w:szCs w:val="15"/>
                <w:vertAlign w:val="subscript"/>
                <w:lang w:eastAsia="sr-Latn-RS"/>
              </w:rPr>
              <w:t>bi</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površina A</w:t>
            </w:r>
            <w:r w:rsidRPr="00325195">
              <w:rPr>
                <w:rFonts w:ascii="Arial" w:eastAsia="Times New Roman" w:hAnsi="Arial" w:cs="Arial"/>
                <w:sz w:val="15"/>
                <w:szCs w:val="15"/>
                <w:vertAlign w:val="subscript"/>
                <w:lang w:eastAsia="sr-Latn-RS"/>
              </w:rPr>
              <w:t>bi</w:t>
            </w:r>
            <w:r w:rsidRPr="00325195">
              <w:rPr>
                <w:rFonts w:ascii="Arial" w:eastAsia="Times New Roman" w:hAnsi="Arial" w:cs="Arial"/>
                <w:lang w:eastAsia="sr-Latn-RS"/>
              </w:rPr>
              <w:t xml:space="preserve"> = b</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d</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geometrijski slična lokalnoj opterećenoj površini sa istim težištem kao i površina A</w:t>
            </w:r>
            <w:r w:rsidRPr="00325195">
              <w:rPr>
                <w:rFonts w:ascii="Arial" w:eastAsia="Times New Roman" w:hAnsi="Arial" w:cs="Arial"/>
                <w:sz w:val="15"/>
                <w:szCs w:val="15"/>
                <w:vertAlign w:val="subscript"/>
                <w:lang w:eastAsia="sr-Latn-RS"/>
              </w:rPr>
              <w:t>bo</w:t>
            </w:r>
            <w:r w:rsidRPr="00325195">
              <w:rPr>
                <w:rFonts w:ascii="Arial" w:eastAsia="Times New Roman" w:hAnsi="Arial" w:cs="Arial"/>
                <w:lang w:eastAsia="sr-Latn-RS"/>
              </w:rPr>
              <w:t xml:space="preserve"> (sl. 17).</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Usled lokalnog dejstva opterećenja javljaju se sile cepanja upravno na ravan sile, koje se moraju prihvatiti armaturom. U slučaju linijskog lokalnog oslanjanja (sl. 17a) sila zatezanja ne može biti manja od vrednosti</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933450" cy="381000"/>
            <wp:effectExtent l="0" t="0" r="0" b="0"/>
            <wp:docPr id="2" name="Picture 2" descr="C:\Program Files (x86)\ParagrafLex\browser\Files\Old\t\t2007_02\t02_0050_s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Program Files (x86)\ParagrafLex\browser\Files\Old\t\t2007_02\t02_0050_s078.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33450" cy="3810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3990975" cy="2981325"/>
            <wp:effectExtent l="0" t="0" r="9525" b="9525"/>
            <wp:docPr id="1" name="Picture 1" descr="C:\Program Files (x86)\ParagrafLex\browser\Files\Old\t\t2007_02\t02_0050_s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Program Files (x86)\ParagrafLex\browser\Files\Old\t\t2007_02\t02_0050_s079.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990975" cy="29813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17</w:t>
      </w:r>
    </w:p>
    <w:p w:rsidR="00325195" w:rsidRPr="00325195" w:rsidRDefault="00325195" w:rsidP="00325195">
      <w:pPr>
        <w:spacing w:before="100" w:beforeAutospacing="1" w:after="100" w:afterAutospacing="1" w:line="240" w:lineRule="auto"/>
        <w:rPr>
          <w:rFonts w:ascii="Arial" w:eastAsia="Times New Roman" w:hAnsi="Arial" w:cs="Arial"/>
          <w:b/>
          <w:bCs/>
          <w:lang w:eastAsia="sr-Latn-RS"/>
        </w:rPr>
      </w:pPr>
      <w:hyperlink r:id="rId84" w:history="1">
        <w:r w:rsidRPr="00325195">
          <w:rPr>
            <w:rFonts w:ascii="Arial" w:eastAsia="Times New Roman" w:hAnsi="Arial" w:cs="Arial"/>
            <w:b/>
            <w:bCs/>
            <w:color w:val="0000FF"/>
            <w:u w:val="single"/>
            <w:lang w:eastAsia="sr-Latn-RS"/>
          </w:rPr>
          <w:t>Prethodni</w:t>
        </w:r>
      </w:hyperlink>
    </w:p>
    <w:p w:rsidR="00325195" w:rsidRPr="00325195" w:rsidRDefault="00325195" w:rsidP="00325195">
      <w:pPr>
        <w:spacing w:after="0" w:line="240" w:lineRule="auto"/>
        <w:jc w:val="center"/>
        <w:rPr>
          <w:rFonts w:ascii="Arial" w:eastAsia="Times New Roman" w:hAnsi="Arial" w:cs="Arial"/>
          <w:sz w:val="31"/>
          <w:szCs w:val="31"/>
          <w:lang w:eastAsia="sr-Latn-RS"/>
        </w:rPr>
      </w:pPr>
      <w:r w:rsidRPr="00325195">
        <w:rPr>
          <w:rFonts w:ascii="Arial" w:eastAsia="Times New Roman" w:hAnsi="Arial" w:cs="Arial"/>
          <w:sz w:val="31"/>
          <w:szCs w:val="31"/>
          <w:lang w:eastAsia="sr-Latn-RS"/>
        </w:rPr>
        <w:t xml:space="preserve">V PRAVILA ZA ARMIRANJE </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r w:rsidRPr="00325195">
        <w:rPr>
          <w:rFonts w:ascii="Arial" w:eastAsia="Times New Roman" w:hAnsi="Arial" w:cs="Arial"/>
          <w:b/>
          <w:bCs/>
          <w:sz w:val="24"/>
          <w:szCs w:val="24"/>
          <w:lang w:eastAsia="sr-Latn-RS"/>
        </w:rPr>
        <w:t>1. Zaštitni sloj do armature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46" w:name="clan_135"/>
      <w:bookmarkEnd w:id="146"/>
      <w:r w:rsidRPr="00325195">
        <w:rPr>
          <w:rFonts w:ascii="Arial" w:eastAsia="Times New Roman" w:hAnsi="Arial" w:cs="Arial"/>
          <w:b/>
          <w:bCs/>
          <w:sz w:val="24"/>
          <w:szCs w:val="24"/>
          <w:lang w:eastAsia="sr-Latn-RS"/>
        </w:rPr>
        <w:t>Član 135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Najmanji zaštitni sloj betona do armature, uključujući i uzengije, određuje se zavisno od vrste elementa, odnosno konstrukcije, stepena agresivnosti sredine u kojoj se element nalazi, marke betona, prečnika armature i načina izvođenja, odnosno ugrađivanja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Najmanji zaštitni slojevi betona do armature za elemente i konstrukcije u slabo agresivnim sredinama, izvedene betoniranjem na licu mesta, jesu:</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37"/>
        <w:gridCol w:w="8575"/>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a</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1,5 cm za ploče, ljuske i zidove i za rebraste i olakšane međuspratne konstrukcije;</w:t>
            </w:r>
          </w:p>
        </w:tc>
      </w:tr>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 a</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2,0 za grede, stubove i ostale elemente konstrukcije, koje nisu obuhvaćene prvom alinejom ovog stava.</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Najmanji zaštitni slojevi betona do armature iz stava 1. ovog člana povećavaju se za 0,5 cm za elemente i konstrukcije u umereno (srednje) agresivnim sredinama a za najmanje 1,5 cm za elemente i konstrukcije u jako agresivnim sredinama.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Agresivnost sredine određena je u članu 113.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Najmanji zaštitni slojevi betona koriguju se, i to:</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76"/>
        <w:gridCol w:w="7836"/>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a) + 0,5 cm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površine elementa, odnosno konstrukcije posle betoniranja nisu ili su veoma teško dostupne kontroli;</w:t>
            </w:r>
          </w:p>
        </w:tc>
      </w:tr>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b) + 0,5 cm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betone marke manje od MB 25;</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v) + 1,0 cm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površina betona naknadno obrađuje postupcima koji izazivaju oštećenja zaštitnog sloja betona;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g) + 1,0 cm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konstrukcije koje se izvode sa klizajućom oplatom;</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d) - 0,5 cm -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montažne elemente i konstrukcije proizvedene u fabričkim uslovima.</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Korekcija najmanjeg zaštitnog sloja vrši se simultano.</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Zaštitni sloj betona do armature ne sme biti manji od prečnika tog profila armature. U slučaju grupisanja profila armature u svežanj, zaštitni sloj betona do armature ne sme biti manji od prečnika zamenjujućeg profila svežnja armature, a uzima se od stvarnih površina profila armature grupisanih u svežanj. Zamenjujući profil svežnja armature određen je u članu 138.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Najmanji zaštitni slojevi betona mogu biti uslovljeni i zahtevima otpornosti pri dejstvu požara ili drugim posebnim zahtevima u slučaju specijalnih konstrukcija ili elemenata i konstrukcija u sredinama neuobičajenog stepena ili karakteristika agresivnosti.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47" w:name="clan_136"/>
      <w:bookmarkEnd w:id="147"/>
      <w:r w:rsidRPr="00325195">
        <w:rPr>
          <w:rFonts w:ascii="Arial" w:eastAsia="Times New Roman" w:hAnsi="Arial" w:cs="Arial"/>
          <w:b/>
          <w:bCs/>
          <w:sz w:val="24"/>
          <w:szCs w:val="24"/>
          <w:lang w:eastAsia="sr-Latn-RS"/>
        </w:rPr>
        <w:t>Član 136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potreban zaštitni sloj betona do armature, određen prema odredbama člana 135. ovog pravilnika, veći od 5,0 cm, zaštitni sloj mora se armirati posebno tankom armaturnom mrežom.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Rastojanje te armature u zaštitnom sloju od spoljne površine betona ne može biti manje od 2,0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Takva armatura zaštitnog sloja ne uzima se pri dokazivanju napona, odnosno graničnih stanja.</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r w:rsidRPr="00325195">
        <w:rPr>
          <w:rFonts w:ascii="Arial" w:eastAsia="Times New Roman" w:hAnsi="Arial" w:cs="Arial"/>
          <w:b/>
          <w:bCs/>
          <w:sz w:val="24"/>
          <w:szCs w:val="24"/>
          <w:lang w:eastAsia="sr-Latn-RS"/>
        </w:rPr>
        <w:t>2. Raspoređivanje armature u presecima elemenata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48" w:name="clan_137"/>
      <w:bookmarkEnd w:id="148"/>
      <w:r w:rsidRPr="00325195">
        <w:rPr>
          <w:rFonts w:ascii="Arial" w:eastAsia="Times New Roman" w:hAnsi="Arial" w:cs="Arial"/>
          <w:b/>
          <w:bCs/>
          <w:sz w:val="24"/>
          <w:szCs w:val="24"/>
          <w:lang w:eastAsia="sr-Latn-RS"/>
        </w:rPr>
        <w:t>Član 137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Razmak armature mora biti dovoljan da bi se obezbedili uslovi za efikasno ugrađivanje betona, postizanje dobrog kvaliteta zaštitnog sloja betona do armature i efikasno prianjanje betona i armature.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Čist horizontalan, kao i čist vertikalan razmak između paralelnih pojedinačnih profila armature ne sme biti manji od 3,0 cm. Taj razmak mora biti najmanje jednak prečniku armature, a ne sme biti manji od 0,8 nominalne veličine najvećeg zrna agregata. Za određivanje minimalnog čistog razmaka susednih pojedinačnih profila armature različitih prečnika, merodavan je profil većeg prečnika.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Odredbe ovog člana odnose se i na mesta nastavljanja armature.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Čisto horizontalno rastojanje pojedinačnih profila armature mora biti takvo da omogućava prolazak pervibratora pri betoniranju u sve delove elementa gde je to neophodno radi efikasnog ugrađivanja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49" w:name="clan_138"/>
      <w:bookmarkEnd w:id="149"/>
      <w:r w:rsidRPr="00325195">
        <w:rPr>
          <w:rFonts w:ascii="Arial" w:eastAsia="Times New Roman" w:hAnsi="Arial" w:cs="Arial"/>
          <w:b/>
          <w:bCs/>
          <w:sz w:val="24"/>
          <w:szCs w:val="24"/>
          <w:lang w:eastAsia="sr-Latn-RS"/>
        </w:rPr>
        <w:t>Član 138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Izuzetno, radi omogućavanja smeštanja podužne armature u poprečni presek jače armiranih elemenata, pojedinačni profili armature mogu se grupisati jedan uz drugi u svežnjeve, bez međusobnog razmaka u horizontalnoj, odnosno u vertikalnoj ravni, uz vođenje računa o obezbeđenju uslova za efikasno ugrađivanje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Tako grupisanih profila armature u svežnju može biti najviše četiri. Pri tom se u istoj ravni mogu postaviti jedan uz drugi najviše dva profila bez međusobnog razmaka (sl. 18).</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286000" cy="533400"/>
            <wp:effectExtent l="0" t="0" r="0" b="0"/>
            <wp:docPr id="138" name="Picture 138" descr="C:\Program Files (x86)\ParagrafLex\browser\Files\Old\t\t2007_02\t02_0050_e001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Program Files (x86)\ParagrafLex\browser\Files\Old\t\t2007_02\t02_0050_e001_s001.gif"/>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86000" cy="5334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18. Dopušteni načini grupisanja profila armature u svežnjeve bez međusobnog razmaka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svežanj se mogu grupisati i profili armature različitih prečnika. U paralelnim ravnima bez međusobnog razmaka mogu se postaviti najviše dva profila BiA čelika jedan uz drugi.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određivanje najmanjeg zaštitnog sloja betona do armature u svežnju, kao i za određivanje najmanjeg čistog razmaka između svežnjeva armature, merodavan je zamenjujući profil svežnja, pod kojim se podrazumeva fiktivan profil sa površinom poprečnog preseka jednakom površini preseka armature grupisane u svežanj.</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Tako određen minimalni čist razmak između svežnjeva meri se od stvarnih površina profila u susednim svežnjevima.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Najveći dopušteni zamenjujući prečnik svežnja armature je 44 mm. U elementima masivnih betonskih konstrukcija mogu se koristiti i svežnjevi sa većim zamenjujućim prečnicima, uz posebno dokazivanje da su obezbeđeni uslovi efikasnog prianjanja i usidrenja armature.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Kad je to neophodno, mogu se postaviti najviše dve uzengije jedna uz drugu bez međusobnog razmaka.</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r w:rsidRPr="00325195">
        <w:rPr>
          <w:rFonts w:ascii="Arial" w:eastAsia="Times New Roman" w:hAnsi="Arial" w:cs="Arial"/>
          <w:b/>
          <w:bCs/>
          <w:sz w:val="24"/>
          <w:szCs w:val="24"/>
          <w:lang w:eastAsia="sr-Latn-RS"/>
        </w:rPr>
        <w:t>3. Oblikovanje armature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50" w:name="clan_139"/>
      <w:bookmarkEnd w:id="150"/>
      <w:r w:rsidRPr="00325195">
        <w:rPr>
          <w:rFonts w:ascii="Arial" w:eastAsia="Times New Roman" w:hAnsi="Arial" w:cs="Arial"/>
          <w:b/>
          <w:bCs/>
          <w:sz w:val="24"/>
          <w:szCs w:val="24"/>
          <w:lang w:eastAsia="sr-Latn-RS"/>
        </w:rPr>
        <w:t>Član 139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Podužna armatura od pojedinačnih profila glatkog, rebrastog ili Bi-čelika može biti prava ili povijena.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Armatura se povija ako je racionalno da se ista armatura pri promeni uticaja duž raspona elementa koristi u različitim zonama preseka, ako se ista armatura duž raspona elementa koristi za prihvatanje različitih uticaja ili ako se na taj način postiže povoljnije usidrenje armature.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Zavarene armaturne mreže se ne povijaju.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Podužna armatura od pojedinačnih profila glatkog ili rebrastog čelika može na krajevima imati kuke ili može biti prava, bez kuka na krajevima.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Armatura od zavarenih mreža i armatura od Bi-čelika ugrađuju se bez kuka na krajevima, osim kad se koriste za izradu uzengija.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51" w:name="clan_140"/>
      <w:bookmarkEnd w:id="151"/>
      <w:r w:rsidRPr="00325195">
        <w:rPr>
          <w:rFonts w:ascii="Arial" w:eastAsia="Times New Roman" w:hAnsi="Arial" w:cs="Arial"/>
          <w:b/>
          <w:bCs/>
          <w:sz w:val="24"/>
          <w:szCs w:val="24"/>
          <w:lang w:eastAsia="sr-Latn-RS"/>
        </w:rPr>
        <w:t>Član 140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Uzengije se u linijskim elementima po pravilu oblikuju kao zatvorene, a samo izuzetno kao otvorene, u slučajevima kad je nekom drugom armaturom obezbeđeno poprečno opasivanje preseka armaturom. Uzengije se, po pravilu, zatvaraju na uglovima poprečnog preseka. Zatvaranje uzengija obezbeđuje se kukama na mestu zatvaranja, bez preklapanja. Kad su uzengije po celom obimu zategnute (dejstvo torzije i dr.), uzengije se zatvaraju s potrebnim preklopom, prema čl. 144. do 147.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Najveći prečnici profila armature koji se koriste za izradu uzengija u uobičajenim elementima i konstrukcijama su: Ø16 - za uzengije od glatke armature, Ø12 - za uzengije od rebraste armature, Ø10 - za uzengije od zavarenih armaturnih mreža sa jednostrukim žicama, Ø8 - za uzengije od zavarenih armaturnih mreža sa dvostrukim žicama i Ø6,9 - za uzengije od Bi-čelika.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52" w:name="clan_141"/>
      <w:bookmarkEnd w:id="152"/>
      <w:r w:rsidRPr="00325195">
        <w:rPr>
          <w:rFonts w:ascii="Arial" w:eastAsia="Times New Roman" w:hAnsi="Arial" w:cs="Arial"/>
          <w:b/>
          <w:bCs/>
          <w:sz w:val="24"/>
          <w:szCs w:val="24"/>
          <w:lang w:eastAsia="sr-Latn-RS"/>
        </w:rPr>
        <w:t>Član 141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Najmanji prečnici povijanja podužne armature i uzengija mereni na unutrašnjoj konturi povijenih profila, za različite vrste betonskih čelika dati su u tabeli 24.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24. Najmanji prečnici povijanja podužne armature i uzengija za različite vrste betonskih čelika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587"/>
        <w:gridCol w:w="255"/>
        <w:gridCol w:w="1214"/>
        <w:gridCol w:w="1102"/>
        <w:gridCol w:w="1725"/>
        <w:gridCol w:w="1229"/>
      </w:tblGrid>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gridSpan w:val="5"/>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Vrste betonskih čelika</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Najmanji prečnici povijanja armature D (u/mm)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GA 240/360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RA 400/500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MAG i MAR 500/560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BiA 680/800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Povijanje podužne armature (osim kuka)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w:t>
            </w:r>
            <w:r w:rsidRPr="00325195">
              <w:rPr>
                <w:rFonts w:ascii="Arial" w:eastAsia="Times New Roman" w:hAnsi="Arial" w:cs="Arial"/>
                <w:sz w:val="15"/>
                <w:szCs w:val="15"/>
                <w:vertAlign w:val="subscript"/>
                <w:lang w:eastAsia="sr-Latn-RS"/>
              </w:rPr>
              <w:t>1</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15Ø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15Ø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ne povija se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20Ø </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Kuke na krajevima podužne armature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w:t>
            </w:r>
            <w:r w:rsidRPr="00325195">
              <w:rPr>
                <w:rFonts w:ascii="Arial" w:eastAsia="Times New Roman" w:hAnsi="Arial" w:cs="Arial"/>
                <w:sz w:val="15"/>
                <w:szCs w:val="15"/>
                <w:vertAlign w:val="subscript"/>
                <w:lang w:eastAsia="sr-Latn-RS"/>
              </w:rPr>
              <w:t>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6Ø za Ø ≤ 20</w:t>
            </w:r>
            <w:r w:rsidRPr="00325195">
              <w:rPr>
                <w:rFonts w:ascii="Arial" w:eastAsia="Times New Roman" w:hAnsi="Arial" w:cs="Arial"/>
                <w:lang w:eastAsia="sr-Latn-RS"/>
              </w:rPr>
              <w:br/>
              <w:t>8Ø za Ø &gt; 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10Ø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bez kuka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bez kuka</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Savijanje i kuke na krajevima uzengija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w:t>
            </w:r>
            <w:r w:rsidRPr="00325195">
              <w:rPr>
                <w:rFonts w:ascii="Arial" w:eastAsia="Times New Roman" w:hAnsi="Arial" w:cs="Arial"/>
                <w:sz w:val="15"/>
                <w:szCs w:val="15"/>
                <w:vertAlign w:val="subscript"/>
                <w:lang w:eastAsia="sr-Latn-RS"/>
              </w:rPr>
              <w:t>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Ø</w:t>
            </w:r>
            <w:r w:rsidRPr="00325195">
              <w:rPr>
                <w:rFonts w:ascii="Arial" w:eastAsia="Times New Roman" w:hAnsi="Arial" w:cs="Arial"/>
                <w:sz w:val="15"/>
                <w:szCs w:val="15"/>
                <w:vertAlign w:val="subscript"/>
                <w:lang w:eastAsia="sr-Latn-RS"/>
              </w:rPr>
              <w:t xml:space="preserve">u </w:t>
            </w:r>
            <w:r w:rsidRPr="00325195">
              <w:rPr>
                <w:rFonts w:ascii="Arial" w:eastAsia="Times New Roman" w:hAnsi="Arial" w:cs="Arial"/>
                <w:lang w:eastAsia="sr-Latn-RS"/>
              </w:rPr>
              <w:t>≤ 16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&lt; 12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Ø</w:t>
            </w:r>
            <w:r w:rsidRPr="00325195">
              <w:rPr>
                <w:rFonts w:ascii="Arial" w:eastAsia="Times New Roman" w:hAnsi="Arial" w:cs="Arial"/>
                <w:sz w:val="15"/>
                <w:szCs w:val="15"/>
                <w:vertAlign w:val="subscript"/>
                <w:lang w:eastAsia="sr-Latn-RS"/>
              </w:rPr>
              <w:t xml:space="preserve">u </w:t>
            </w:r>
            <w:r w:rsidRPr="00325195">
              <w:rPr>
                <w:rFonts w:ascii="Arial" w:eastAsia="Times New Roman" w:hAnsi="Arial" w:cs="Arial"/>
                <w:lang w:eastAsia="sr-Latn-RS"/>
              </w:rPr>
              <w:t>≤ 10</w:t>
            </w:r>
            <w:r w:rsidRPr="00325195">
              <w:rPr>
                <w:rFonts w:ascii="Arial" w:eastAsia="Times New Roman" w:hAnsi="Arial" w:cs="Arial"/>
                <w:sz w:val="15"/>
                <w:szCs w:val="15"/>
                <w:vertAlign w:val="superscript"/>
                <w:lang w:eastAsia="sr-Latn-RS"/>
              </w:rPr>
              <w:t>1)</w:t>
            </w:r>
            <w:r w:rsidRPr="00325195">
              <w:rPr>
                <w:rFonts w:ascii="Arial" w:eastAsia="Times New Roman" w:hAnsi="Arial" w:cs="Arial"/>
                <w:sz w:val="15"/>
                <w:szCs w:val="15"/>
                <w:vertAlign w:val="superscript"/>
                <w:lang w:eastAsia="sr-Latn-RS"/>
              </w:rPr>
              <w:br/>
            </w:r>
            <w:r w:rsidRPr="00325195">
              <w:rPr>
                <w:rFonts w:ascii="Arial" w:eastAsia="Times New Roman" w:hAnsi="Arial" w:cs="Arial"/>
                <w:lang w:eastAsia="sr-Latn-RS"/>
              </w:rPr>
              <w:t>4Ø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8</w:t>
            </w:r>
            <w:r w:rsidRPr="00325195">
              <w:rPr>
                <w:rFonts w:ascii="Arial" w:eastAsia="Times New Roman" w:hAnsi="Arial" w:cs="Arial"/>
                <w:sz w:val="15"/>
                <w:szCs w:val="15"/>
                <w:vertAlign w:val="superscript"/>
                <w:lang w:eastAsia="sr-Latn-RS"/>
              </w:rPr>
              <w:t>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6,9</w:t>
            </w:r>
            <w:r w:rsidRPr="00325195">
              <w:rPr>
                <w:rFonts w:ascii="Arial" w:eastAsia="Times New Roman" w:hAnsi="Arial" w:cs="Arial"/>
                <w:sz w:val="15"/>
                <w:szCs w:val="15"/>
                <w:vertAlign w:val="superscript"/>
                <w:lang w:eastAsia="sr-Latn-RS"/>
              </w:rPr>
              <w:t>3)</w:t>
            </w:r>
          </w:p>
        </w:tc>
      </w:tr>
      <w:tr w:rsidR="00325195" w:rsidRPr="00325195" w:rsidTr="00325195">
        <w:trPr>
          <w:tblCellSpacing w:w="0" w:type="dxa"/>
        </w:trPr>
        <w:tc>
          <w:tcPr>
            <w:tcW w:w="0" w:type="auto"/>
            <w:gridSpan w:val="6"/>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sz w:val="15"/>
                <w:szCs w:val="15"/>
                <w:vertAlign w:val="superscript"/>
                <w:lang w:eastAsia="sr-Latn-RS"/>
              </w:rPr>
              <w:t>1)</w:t>
            </w:r>
            <w:r w:rsidRPr="00325195">
              <w:rPr>
                <w:rFonts w:ascii="Arial" w:eastAsia="Times New Roman" w:hAnsi="Arial" w:cs="Arial"/>
                <w:lang w:eastAsia="sr-Latn-RS"/>
              </w:rPr>
              <w:t xml:space="preserve"> Zavarene armaturne mreže sa jednostrukim podužnim žicama.</w:t>
            </w:r>
          </w:p>
        </w:tc>
      </w:tr>
      <w:tr w:rsidR="00325195" w:rsidRPr="00325195" w:rsidTr="00325195">
        <w:trPr>
          <w:tblCellSpacing w:w="0" w:type="dxa"/>
        </w:trPr>
        <w:tc>
          <w:tcPr>
            <w:tcW w:w="0" w:type="auto"/>
            <w:gridSpan w:val="6"/>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sz w:val="15"/>
                <w:szCs w:val="15"/>
                <w:vertAlign w:val="superscript"/>
                <w:lang w:eastAsia="sr-Latn-RS"/>
              </w:rPr>
              <w:t>2)</w:t>
            </w:r>
            <w:r w:rsidRPr="00325195">
              <w:rPr>
                <w:rFonts w:ascii="Arial" w:eastAsia="Times New Roman" w:hAnsi="Arial" w:cs="Arial"/>
                <w:lang w:eastAsia="sr-Latn-RS"/>
              </w:rPr>
              <w:t xml:space="preserve"> Zavarene armaturne mreže sa dvostrukim podužnim žicama.</w:t>
            </w:r>
          </w:p>
        </w:tc>
      </w:tr>
      <w:tr w:rsidR="00325195" w:rsidRPr="00325195" w:rsidTr="00325195">
        <w:trPr>
          <w:tblCellSpacing w:w="0" w:type="dxa"/>
        </w:trPr>
        <w:tc>
          <w:tcPr>
            <w:tcW w:w="0" w:type="auto"/>
            <w:gridSpan w:val="6"/>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sz w:val="15"/>
                <w:szCs w:val="15"/>
                <w:vertAlign w:val="superscript"/>
                <w:lang w:eastAsia="sr-Latn-RS"/>
              </w:rPr>
              <w:t>3)</w:t>
            </w:r>
            <w:r w:rsidRPr="00325195">
              <w:rPr>
                <w:rFonts w:ascii="Arial" w:eastAsia="Times New Roman" w:hAnsi="Arial" w:cs="Arial"/>
                <w:lang w:eastAsia="sr-Latn-RS"/>
              </w:rPr>
              <w:t xml:space="preserve"> Prečnici podužnih žica Bi - čelika izražavaju se u desetim delovima milimetra.</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53" w:name="clan_142"/>
      <w:bookmarkEnd w:id="153"/>
      <w:r w:rsidRPr="00325195">
        <w:rPr>
          <w:rFonts w:ascii="Arial" w:eastAsia="Times New Roman" w:hAnsi="Arial" w:cs="Arial"/>
          <w:b/>
          <w:bCs/>
          <w:sz w:val="24"/>
          <w:szCs w:val="24"/>
          <w:lang w:eastAsia="sr-Latn-RS"/>
        </w:rPr>
        <w:t>Član 142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Standardne kuke na krajevima glatke podužne armature su polukružne kuke. Polukružne kuke se oblikuju povijanjem armature za 180°, sa pravim delom dužine 4Ø, ali ne manje od 4,0 cm na kraju kuke, u produžetku krivine. Na slici 19 prikazano je povijanje glatke podužne armature i oblik standardne polukružne kuke. Na toj slici date su i potrebne dodatne dužine profila Δl</w:t>
      </w:r>
      <w:r w:rsidRPr="00325195">
        <w:rPr>
          <w:rFonts w:ascii="Arial" w:eastAsia="Times New Roman" w:hAnsi="Arial" w:cs="Arial"/>
          <w:sz w:val="15"/>
          <w:szCs w:val="15"/>
          <w:vertAlign w:val="subscript"/>
          <w:lang w:eastAsia="sr-Latn-RS"/>
        </w:rPr>
        <w:t>k</w:t>
      </w:r>
      <w:r w:rsidRPr="00325195">
        <w:rPr>
          <w:rFonts w:ascii="Arial" w:eastAsia="Times New Roman" w:hAnsi="Arial" w:cs="Arial"/>
          <w:lang w:eastAsia="sr-Latn-RS"/>
        </w:rPr>
        <w:t xml:space="preserve"> za ispravno oblikovanje kuke.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429125" cy="3019425"/>
            <wp:effectExtent l="0" t="0" r="9525" b="9525"/>
            <wp:docPr id="137" name="Picture 137" descr="C:\Program Files (x86)\ParagrafLex\browser\Files\Old\t\t2007_02\t02_0050_e001_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C:\Program Files (x86)\ParagrafLex\browser\Files\Old\t\t2007_02\t02_0050_e001_s002.g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429125" cy="30194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19</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54" w:name="clan_143"/>
      <w:bookmarkEnd w:id="154"/>
      <w:r w:rsidRPr="00325195">
        <w:rPr>
          <w:rFonts w:ascii="Arial" w:eastAsia="Times New Roman" w:hAnsi="Arial" w:cs="Arial"/>
          <w:b/>
          <w:bCs/>
          <w:sz w:val="24"/>
          <w:szCs w:val="24"/>
          <w:lang w:eastAsia="sr-Latn-RS"/>
        </w:rPr>
        <w:t>Član 143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Standardne kuke na krajevima rebraste podužne armature su pravougaone kuke. Pravougaone kuke se oblikuju povijanjem armature za 90°, sa pravim delom dužine 8</w:t>
      </w:r>
      <w:r w:rsidRPr="00325195">
        <w:rPr>
          <w:rFonts w:ascii="Arial" w:eastAsia="Times New Roman" w:hAnsi="Arial" w:cs="Arial"/>
          <w:sz w:val="20"/>
          <w:szCs w:val="20"/>
          <w:lang w:eastAsia="sr-Latn-RS"/>
        </w:rPr>
        <w:t>Ø</w:t>
      </w:r>
      <w:r w:rsidRPr="00325195">
        <w:rPr>
          <w:rFonts w:ascii="Arial" w:eastAsia="Times New Roman" w:hAnsi="Arial" w:cs="Arial"/>
          <w:lang w:eastAsia="sr-Latn-RS"/>
        </w:rPr>
        <w:t xml:space="preserve"> ali ne manje od 8,0 cm na kraju kuke, u produžetku krivine. Na slici 20 prikazano je povijanje rebraste podužne armature i oblik standardne pravougaone kuke. Na slici 20 date su i potrebne dodatne dužine profila Δl</w:t>
      </w:r>
      <w:r w:rsidRPr="00325195">
        <w:rPr>
          <w:rFonts w:ascii="Arial" w:eastAsia="Times New Roman" w:hAnsi="Arial" w:cs="Arial"/>
          <w:sz w:val="15"/>
          <w:szCs w:val="15"/>
          <w:vertAlign w:val="subscript"/>
          <w:lang w:eastAsia="sr-Latn-RS"/>
        </w:rPr>
        <w:t>k</w:t>
      </w:r>
      <w:r w:rsidRPr="00325195">
        <w:rPr>
          <w:rFonts w:ascii="Arial" w:eastAsia="Times New Roman" w:hAnsi="Arial" w:cs="Arial"/>
          <w:lang w:eastAsia="sr-Latn-RS"/>
        </w:rPr>
        <w:t xml:space="preserve"> za ispravno oblikovanje kuke.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162425" cy="2286000"/>
            <wp:effectExtent l="0" t="0" r="9525" b="0"/>
            <wp:docPr id="136" name="Picture 136" descr="C:\Program Files (x86)\ParagrafLex\browser\Files\Old\t\t2007_02\t02_0050_e001_s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Program Files (x86)\ParagrafLex\browser\Files\Old\t\t2007_02\t02_0050_e001_s003.gif"/>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162425" cy="22860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20</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55" w:name="clan_144"/>
      <w:bookmarkEnd w:id="155"/>
      <w:r w:rsidRPr="00325195">
        <w:rPr>
          <w:rFonts w:ascii="Arial" w:eastAsia="Times New Roman" w:hAnsi="Arial" w:cs="Arial"/>
          <w:b/>
          <w:bCs/>
          <w:sz w:val="24"/>
          <w:szCs w:val="24"/>
          <w:lang w:eastAsia="sr-Latn-RS"/>
        </w:rPr>
        <w:t>Član 144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Standardne kuke na krajevima uzengija od glatke armature oblikuju se kao kose kuke, povijanjem armature za 135°, sa pravim delom dužine 5Ø, ali ne manje od (8,0-3Ø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centimetara na kraju kuke, u produžetku krivine. Na slici 21 prikazana je standardna kosa kuka za krajeve uzengija od glatke armature, potrebne dodatne dužine profila Δl</w:t>
      </w:r>
      <w:r w:rsidRPr="00325195">
        <w:rPr>
          <w:rFonts w:ascii="Arial" w:eastAsia="Times New Roman" w:hAnsi="Arial" w:cs="Arial"/>
          <w:sz w:val="15"/>
          <w:szCs w:val="15"/>
          <w:vertAlign w:val="subscript"/>
          <w:lang w:eastAsia="sr-Latn-RS"/>
        </w:rPr>
        <w:t>ku</w:t>
      </w:r>
      <w:r w:rsidRPr="00325195">
        <w:rPr>
          <w:rFonts w:ascii="Arial" w:eastAsia="Times New Roman" w:hAnsi="Arial" w:cs="Arial"/>
          <w:lang w:eastAsia="sr-Latn-RS"/>
        </w:rPr>
        <w:t xml:space="preserve"> za ispravno oblikovanje kuke, zatvorena pravougaona uzengija i potrebne ukupne dužine armature l</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za izradu zatvorenih uzengija pravougaonog oblika, sa dimenzijama spoljašnje konture a</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i b</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21</w:t>
      </w:r>
      <w:r>
        <w:rPr>
          <w:rFonts w:ascii="Arial" w:eastAsia="Times New Roman" w:hAnsi="Arial" w:cs="Arial"/>
          <w:noProof/>
          <w:lang w:eastAsia="sr-Latn-RS"/>
        </w:rPr>
        <w:drawing>
          <wp:inline distT="0" distB="0" distL="0" distR="0">
            <wp:extent cx="4514850" cy="2819400"/>
            <wp:effectExtent l="0" t="0" r="0" b="0"/>
            <wp:docPr id="135" name="Picture 135" descr="C:\Program Files (x86)\ParagrafLex\browser\Files\Old\t\t2007_02\t02_0050_e001_s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Program Files (x86)\ParagrafLex\browser\Files\Old\t\t2007_02\t02_0050_e001_s004.gif"/>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514850" cy="2819400"/>
                    </a:xfrm>
                    <a:prstGeom prst="rect">
                      <a:avLst/>
                    </a:prstGeom>
                    <a:noFill/>
                    <a:ln>
                      <a:noFill/>
                    </a:ln>
                  </pic:spPr>
                </pic:pic>
              </a:graphicData>
            </a:graphic>
          </wp:inline>
        </w:drawing>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56" w:name="clan_145"/>
      <w:bookmarkEnd w:id="156"/>
      <w:r w:rsidRPr="00325195">
        <w:rPr>
          <w:rFonts w:ascii="Arial" w:eastAsia="Times New Roman" w:hAnsi="Arial" w:cs="Arial"/>
          <w:b/>
          <w:bCs/>
          <w:sz w:val="24"/>
          <w:szCs w:val="24"/>
          <w:lang w:eastAsia="sr-Latn-RS"/>
        </w:rPr>
        <w:t>Član 145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Standardne kuke na krajevima uzengija od rebraste armature oblikuju se kao pravougaone kuke, povijanjem armature za 90°, sa pravim delom dužine 10Ø ali ne manje od 8,0 cm na kraju kuke, u produžetku krivine. Na slici 22 prikazana je standardna pravougaona kuka za krajeve uzengija od rebraste armature, potrebne dodatne dužine Δl</w:t>
      </w:r>
      <w:r w:rsidRPr="00325195">
        <w:rPr>
          <w:rFonts w:ascii="Arial" w:eastAsia="Times New Roman" w:hAnsi="Arial" w:cs="Arial"/>
          <w:sz w:val="15"/>
          <w:szCs w:val="15"/>
          <w:vertAlign w:val="subscript"/>
          <w:lang w:eastAsia="sr-Latn-RS"/>
        </w:rPr>
        <w:t>ku</w:t>
      </w:r>
      <w:r w:rsidRPr="00325195">
        <w:rPr>
          <w:rFonts w:ascii="Arial" w:eastAsia="Times New Roman" w:hAnsi="Arial" w:cs="Arial"/>
          <w:lang w:eastAsia="sr-Latn-RS"/>
        </w:rPr>
        <w:t xml:space="preserve"> za ispravno oblikovanje kuke, zatvorena pravougaona uzengija i potrebne ukupne dužine armature l</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za izradu zatvorenih pravougaonih uzengija sa dimenzijama spoljašnje konture a</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i b</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848225" cy="3038475"/>
            <wp:effectExtent l="0" t="0" r="9525" b="9525"/>
            <wp:docPr id="134" name="Picture 134" descr="C:\Program Files (x86)\ParagrafLex\browser\Files\Old\t\t2007_02\t02_0050_e001_s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Program Files (x86)\ParagrafLex\browser\Files\Old\t\t2007_02\t02_0050_e001_s005.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48225" cy="30384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lastRenderedPageBreak/>
        <w:t>Slika 22</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57" w:name="clan_146"/>
      <w:bookmarkEnd w:id="157"/>
      <w:r w:rsidRPr="00325195">
        <w:rPr>
          <w:rFonts w:ascii="Arial" w:eastAsia="Times New Roman" w:hAnsi="Arial" w:cs="Arial"/>
          <w:b/>
          <w:bCs/>
          <w:sz w:val="24"/>
          <w:szCs w:val="24"/>
          <w:lang w:eastAsia="sr-Latn-RS"/>
        </w:rPr>
        <w:t>Član 146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Kad se zavarene armature koriste za izradu uzengija, one na krajevima moraju imati pravougaone kuke, oblikovane povijanjem armature za 90°, sa prečnikom povijanja 4Ø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Na pravom delu, dužine ne manje od 10Ø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na kraju kuke, u produžetku krivine, mora biti bar jedna zavarena poprečna žica, udaljena najmanje 2,0 cm od kraja uzengije. Poprečne žice, bilo sa unutrašnje ili sa spoljašnje strane uzengija, ne smeju biti bliže od 4Ø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od početka, odnosno do kraja krivine (sl. 23).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 slici 23 date su i potrebne minimalne dodatne dužine profila Δl</w:t>
      </w:r>
      <w:r w:rsidRPr="00325195">
        <w:rPr>
          <w:rFonts w:ascii="Arial" w:eastAsia="Times New Roman" w:hAnsi="Arial" w:cs="Arial"/>
          <w:sz w:val="15"/>
          <w:szCs w:val="15"/>
          <w:vertAlign w:val="subscript"/>
          <w:lang w:eastAsia="sr-Latn-RS"/>
        </w:rPr>
        <w:t>ku</w:t>
      </w:r>
      <w:r w:rsidRPr="00325195">
        <w:rPr>
          <w:rFonts w:ascii="Arial" w:eastAsia="Times New Roman" w:hAnsi="Arial" w:cs="Arial"/>
          <w:lang w:eastAsia="sr-Latn-RS"/>
        </w:rPr>
        <w:t xml:space="preserve"> za ispravno oblikovanje kuke, u slučaju da je za dužinu pravog dela na kraju kuke merodavna veličina 10Ø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257425" cy="3124200"/>
            <wp:effectExtent l="0" t="0" r="9525" b="0"/>
            <wp:docPr id="133" name="Picture 133" descr="C:\Program Files (x86)\ParagrafLex\browser\Files\Old\t\t2007_02\t02_0050_e001_s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Program Files (x86)\ParagrafLex\browser\Files\Old\t\t2007_02\t02_0050_e001_s006.gif"/>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57425" cy="31242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23</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58" w:name="clan_147"/>
      <w:bookmarkEnd w:id="158"/>
      <w:r w:rsidRPr="00325195">
        <w:rPr>
          <w:rFonts w:ascii="Arial" w:eastAsia="Times New Roman" w:hAnsi="Arial" w:cs="Arial"/>
          <w:b/>
          <w:bCs/>
          <w:sz w:val="24"/>
          <w:szCs w:val="24"/>
          <w:lang w:eastAsia="sr-Latn-RS"/>
        </w:rPr>
        <w:t>Član 147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Uzengije od Bi-čelika moraju na krajevima imati pravougaone kuke, oblikovane povijanjem armature za 90°, sa propisanim prečnikom povijanja od 6Ø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sa pravim delom dužine najmanje 15Ø</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ali ne manje od razmaka prečki (95 mm) na kraju kuke, u produžetku krivine (sl. 24). Na slici su date i potrebne dodatne dužine profila Δl</w:t>
      </w:r>
      <w:r w:rsidRPr="00325195">
        <w:rPr>
          <w:rFonts w:ascii="Arial" w:eastAsia="Times New Roman" w:hAnsi="Arial" w:cs="Arial"/>
          <w:sz w:val="15"/>
          <w:szCs w:val="15"/>
          <w:vertAlign w:val="subscript"/>
          <w:lang w:eastAsia="sr-Latn-RS"/>
        </w:rPr>
        <w:t>ku</w:t>
      </w:r>
      <w:r w:rsidRPr="00325195">
        <w:rPr>
          <w:rFonts w:ascii="Arial" w:eastAsia="Times New Roman" w:hAnsi="Arial" w:cs="Arial"/>
          <w:lang w:eastAsia="sr-Latn-RS"/>
        </w:rPr>
        <w:t xml:space="preserve"> za ispravno oblikovanje kuka.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4352925" cy="2905125"/>
            <wp:effectExtent l="0" t="0" r="9525" b="9525"/>
            <wp:docPr id="132" name="Picture 132" descr="C:\Program Files (x86)\ParagrafLex\browser\Files\Old\t\t2007_02\t02_0050_e001_s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Program Files (x86)\ParagrafLex\browser\Files\Old\t\t2007_02\t02_0050_e001_s007.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4352925" cy="29051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24</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r w:rsidRPr="00325195">
        <w:rPr>
          <w:rFonts w:ascii="Arial" w:eastAsia="Times New Roman" w:hAnsi="Arial" w:cs="Arial"/>
          <w:b/>
          <w:bCs/>
          <w:sz w:val="24"/>
          <w:szCs w:val="24"/>
          <w:lang w:eastAsia="sr-Latn-RS"/>
        </w:rPr>
        <w:t>4. Sidrenje armature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59" w:name="clan_148"/>
      <w:bookmarkEnd w:id="159"/>
      <w:r w:rsidRPr="00325195">
        <w:rPr>
          <w:rFonts w:ascii="Arial" w:eastAsia="Times New Roman" w:hAnsi="Arial" w:cs="Arial"/>
          <w:b/>
          <w:bCs/>
          <w:sz w:val="24"/>
          <w:szCs w:val="24"/>
          <w:lang w:eastAsia="sr-Latn-RS"/>
        </w:rPr>
        <w:t>Član 148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Sidrenje profila armature može se vršiti pravim delom, sa kukom, sa povijanjem profila u petlju i profilima sa zavarenim poprečnim šipkama. Sidrenje pravim delom može se izvršiti na drugi način, s tim da sigurnost sidrenja šipke armature u armiranobetonskim konstrukcijama mora biti najmanje 1,8, što se mora dokazati ispitivanjem.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60" w:name="clan_149"/>
      <w:bookmarkEnd w:id="160"/>
      <w:r w:rsidRPr="00325195">
        <w:rPr>
          <w:rFonts w:ascii="Arial" w:eastAsia="Times New Roman" w:hAnsi="Arial" w:cs="Arial"/>
          <w:b/>
          <w:bCs/>
          <w:sz w:val="24"/>
          <w:szCs w:val="24"/>
          <w:lang w:eastAsia="sr-Latn-RS"/>
        </w:rPr>
        <w:t>Član 149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Dužina sidrenja zavisi od položaja profila u elementu pri betoniranju, od vrste čelika, od marke betona i prečnika profila armature.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Dopušteni naponi prianjanja τ</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u uslovima dobre adhezije, zavisni su od položaja armature pri betoniranju, a odnose se: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na armaturu koja je pri betoniranju nagnuta za 45 - 90° prema horizontali;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na armaturu koja je pri betoniranju nagnuta za manje od 45° prema horizontali ili na horizontalnu armaturu, ako se profili te armature pri betoniranju nalaze u donjoj polovini poprečnog preseka elementa ili su udaljene najmanje za 30 cm od gornje slobodne površine elementa.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Dopuštene vrednosti napona prianjanja τ</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za uslove dobre adhezije date su u tabeli 25.</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25. Dopuštene vrednosti napona prianjanja τ</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(u MPa) za uslove dobre adhezije</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179"/>
        <w:gridCol w:w="823"/>
        <w:gridCol w:w="822"/>
        <w:gridCol w:w="822"/>
        <w:gridCol w:w="822"/>
        <w:gridCol w:w="822"/>
        <w:gridCol w:w="822"/>
      </w:tblGrid>
      <w:tr w:rsidR="00325195" w:rsidRPr="00325195" w:rsidTr="00325195">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Vrsta čelika</w:t>
            </w:r>
          </w:p>
        </w:tc>
        <w:tc>
          <w:tcPr>
            <w:tcW w:w="0" w:type="auto"/>
            <w:gridSpan w:val="6"/>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Marka betona (MB)</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60</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Glatka armatura (GA)</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0,60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0,67</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0,76</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0,85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0,92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0,98</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Rebrasta armatura (RA)</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1,4</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1,75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2,10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2,45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2,80</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ostalim slučajevima položaja armature u preseku, koji nisu navedeni u drugom stavu ovog člana, vrednosti napona prianjanja τ</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iz tabele 25 umanjuju se za jednu trećinu za uslove lošije adhezije.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Dužina sidrenja armature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pravog dela bez kuka za glatku armaturu (GA) i rebrastu armaturu (RA) određuje se prema izrazu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704850" cy="457200"/>
            <wp:effectExtent l="0" t="0" r="0" b="0"/>
            <wp:docPr id="131" name="Picture 131" descr="C:\Program Files (x86)\ParagrafLex\browser\Files\Old\t\t2007_02\t02_0050_e001_s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Program Files (x86)\ParagrafLex\browser\Files\Old\t\t2007_02\t02_0050_e001_s008.gif"/>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704850" cy="4572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1"/>
        <w:gridCol w:w="8891"/>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Ø</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prečnik profila koji se sidri;</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v</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granica razvlačenja čelika, odnosno granica σ</w:t>
            </w:r>
            <w:r w:rsidRPr="00325195">
              <w:rPr>
                <w:rFonts w:ascii="Arial" w:eastAsia="Times New Roman" w:hAnsi="Arial" w:cs="Arial"/>
                <w:sz w:val="15"/>
                <w:szCs w:val="15"/>
                <w:vertAlign w:val="subscript"/>
                <w:lang w:eastAsia="sr-Latn-RS"/>
              </w:rPr>
              <w:t>02</w:t>
            </w:r>
            <w:r w:rsidRPr="00325195">
              <w:rPr>
                <w:rFonts w:ascii="Arial" w:eastAsia="Times New Roman" w:hAnsi="Arial" w:cs="Arial"/>
                <w:lang w:eastAsia="sr-Latn-RS"/>
              </w:rPr>
              <w:t>;</w:t>
            </w:r>
          </w:p>
        </w:tc>
      </w:tr>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γ</w:t>
            </w:r>
            <w:r w:rsidRPr="00325195">
              <w:rPr>
                <w:rFonts w:ascii="Arial" w:eastAsia="Times New Roman" w:hAnsi="Arial" w:cs="Arial"/>
                <w:sz w:val="15"/>
                <w:szCs w:val="15"/>
                <w:vertAlign w:val="subscript"/>
                <w:lang w:eastAsia="sr-Latn-RS"/>
              </w:rPr>
              <w:t>u</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koeficijent sigurnosti (γ</w:t>
            </w:r>
            <w:r w:rsidRPr="00325195">
              <w:rPr>
                <w:rFonts w:ascii="Arial" w:eastAsia="Times New Roman" w:hAnsi="Arial" w:cs="Arial"/>
                <w:sz w:val="15"/>
                <w:szCs w:val="15"/>
                <w:vertAlign w:val="subscript"/>
                <w:lang w:eastAsia="sr-Latn-RS"/>
              </w:rPr>
              <w:t>u</w:t>
            </w:r>
            <w:r w:rsidRPr="00325195">
              <w:rPr>
                <w:rFonts w:ascii="Arial" w:eastAsia="Times New Roman" w:hAnsi="Arial" w:cs="Arial"/>
                <w:lang w:eastAsia="sr-Latn-RS"/>
              </w:rPr>
              <w:t xml:space="preserve"> = 1,80) koji se odnosi na dužinu sidrenja;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τ</w:t>
            </w:r>
            <w:r w:rsidRPr="00325195">
              <w:rPr>
                <w:rFonts w:ascii="Arial" w:eastAsia="Times New Roman" w:hAnsi="Arial" w:cs="Arial"/>
                <w:sz w:val="15"/>
                <w:szCs w:val="15"/>
                <w:vertAlign w:val="subscript"/>
                <w:lang w:eastAsia="sr-Latn-RS"/>
              </w:rPr>
              <w:t>p</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dopušteni računski napon prianjanja određen prema tabeli 25 za uslove dobre adhezije ili umanjen za jednu trećinu za lošije uslove adhezije.</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Na dužini sidrenja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uzima se napon prianjanja τ</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kao konstantna vrednost za proračun dužine sidrenja.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61" w:name="clan_150"/>
      <w:bookmarkEnd w:id="161"/>
      <w:r w:rsidRPr="00325195">
        <w:rPr>
          <w:rFonts w:ascii="Arial" w:eastAsia="Times New Roman" w:hAnsi="Arial" w:cs="Arial"/>
          <w:b/>
          <w:bCs/>
          <w:sz w:val="24"/>
          <w:szCs w:val="24"/>
          <w:lang w:eastAsia="sr-Latn-RS"/>
        </w:rPr>
        <w:t>Član 150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Efektivna dužina sidrenja zavisi od tipa usidrenja i stvarnog (efektivnog) napona u armaturi i izračunava se prema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724025" cy="438150"/>
            <wp:effectExtent l="0" t="0" r="9525" b="0"/>
            <wp:docPr id="130" name="Picture 130" descr="C:\Program Files (x86)\ParagrafLex\browser\Files\Old\t\t2007_02\t02_0050_e001_s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Program Files (x86)\ParagrafLex\browser\Files\Old\t\t2007_02\t02_0050_e001_s009.gif"/>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724025" cy="4381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25"/>
        <w:gridCol w:w="8387"/>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s(ef)</w:t>
            </w:r>
            <w:r w:rsidRPr="00325195">
              <w:rPr>
                <w:rFonts w:ascii="Arial" w:eastAsia="Times New Roman" w:hAnsi="Arial" w:cs="Arial"/>
                <w:lang w:eastAsia="sr-Latn-RS"/>
              </w:rPr>
              <w:t xml:space="preserve">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efektivna dužina sidrenja;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dužina sidrenja određena prema članu 149. stav 5. ovog pravilnika;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a(ef)</w:t>
            </w:r>
            <w:r w:rsidRPr="00325195">
              <w:rPr>
                <w:rFonts w:ascii="Arial" w:eastAsia="Times New Roman" w:hAnsi="Arial" w:cs="Arial"/>
                <w:lang w:eastAsia="sr-Latn-RS"/>
              </w:rPr>
              <w:t xml:space="preserve">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stvarni naponi koji odgovaraju dejstvima u eksploataciji;</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dopušteni napon u armaturi određen u tablici 23;</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α=</w:t>
            </w:r>
            <w:r w:rsidRPr="00325195">
              <w:rPr>
                <w:rFonts w:ascii="Arial" w:eastAsia="Times New Roman" w:hAnsi="Arial" w:cs="Arial"/>
                <w:i/>
                <w:iCs/>
                <w:lang w:eastAsia="sr-Latn-RS"/>
              </w:rPr>
              <w:t>l</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za sidrenje pravim šipkama bez kuka napregnutim na zatezanje ili na pritisak, kao i za sidrenje pritisnutih šipki sa kukama;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438150" cy="390525"/>
                  <wp:effectExtent l="0" t="0" r="0" b="9525"/>
                  <wp:docPr id="129" name="Picture 129" descr="C:\Program Files (x86)\ParagrafLex\browser\Files\Old\t\t2007_02\t02_0050_e001_s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Program Files (x86)\ParagrafLex\browser\Files\Old\t\t2007_02\t02_0050_e001_s010.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za sidrenje zategnutih šipki sa kukama;</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0"/>
                <w:szCs w:val="20"/>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0"/>
                <w:szCs w:val="20"/>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najmanje dužina usidrenja l</w:t>
            </w:r>
            <w:r w:rsidRPr="00325195">
              <w:rPr>
                <w:rFonts w:ascii="Arial" w:eastAsia="Times New Roman" w:hAnsi="Arial" w:cs="Arial"/>
                <w:sz w:val="15"/>
                <w:szCs w:val="15"/>
                <w:vertAlign w:val="subscript"/>
                <w:lang w:eastAsia="sr-Latn-RS"/>
              </w:rPr>
              <w:t>s,min</w:t>
            </w:r>
            <w:r w:rsidRPr="00325195">
              <w:rPr>
                <w:rFonts w:ascii="Arial" w:eastAsia="Times New Roman" w:hAnsi="Arial" w:cs="Arial"/>
                <w:lang w:eastAsia="sr-Latn-RS"/>
              </w:rPr>
              <w:t xml:space="preserve"> iznosi za zategnute i pritisnute šipke </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jc w:val="center"/>
              <w:rPr>
                <w:rFonts w:ascii="Arial" w:eastAsia="Times New Roman" w:hAnsi="Arial" w:cs="Arial"/>
                <w:lang w:eastAsia="sr-Latn-RS"/>
              </w:rPr>
            </w:pPr>
          </w:p>
        </w:tc>
      </w:tr>
    </w:tbl>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600200" cy="266700"/>
            <wp:effectExtent l="0" t="0" r="0" b="0"/>
            <wp:docPr id="128" name="Picture 128" descr="C:\Program Files (x86)\ParagrafLex\browser\Files\Old\t\t2007_02\t02_0050_e001_s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Program Files (x86)\ParagrafLex\browser\Files\Old\t\t2007_02\t02_0050_e001_s011.gif"/>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600200" cy="266700"/>
                    </a:xfrm>
                    <a:prstGeom prst="rect">
                      <a:avLst/>
                    </a:prstGeom>
                    <a:noFill/>
                    <a:ln>
                      <a:noFill/>
                    </a:ln>
                  </pic:spPr>
                </pic:pic>
              </a:graphicData>
            </a:graphic>
          </wp:inline>
        </w:drawing>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62" w:name="clan_151"/>
      <w:bookmarkEnd w:id="162"/>
      <w:r w:rsidRPr="00325195">
        <w:rPr>
          <w:rFonts w:ascii="Arial" w:eastAsia="Times New Roman" w:hAnsi="Arial" w:cs="Arial"/>
          <w:b/>
          <w:bCs/>
          <w:sz w:val="24"/>
          <w:szCs w:val="24"/>
          <w:lang w:eastAsia="sr-Latn-RS"/>
        </w:rPr>
        <w:t>Član 151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 xml:space="preserve">U zoni usidrenja zategnute i pritisnute armature, za utezanje preseka mora se obezbediti poprečna armatura, odnosno uzengije. Ako su profili koji se sidre Ø &gt; 16 mm za zategnute i za pritisnute šipke na dužini usidrenja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s(ef)</w:t>
      </w:r>
      <w:r w:rsidRPr="00325195">
        <w:rPr>
          <w:rFonts w:ascii="Arial" w:eastAsia="Times New Roman" w:hAnsi="Arial" w:cs="Arial"/>
          <w:lang w:eastAsia="sr-Latn-RS"/>
        </w:rPr>
        <w:t xml:space="preserve"> obezbeđuje se poprečna armatura (uzengije) koja može da prihvati 20% sile u podužnoj armaturi koja se sidri.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63" w:name="clan_152"/>
      <w:bookmarkEnd w:id="163"/>
      <w:r w:rsidRPr="00325195">
        <w:rPr>
          <w:rFonts w:ascii="Arial" w:eastAsia="Times New Roman" w:hAnsi="Arial" w:cs="Arial"/>
          <w:b/>
          <w:bCs/>
          <w:sz w:val="24"/>
          <w:szCs w:val="24"/>
          <w:lang w:eastAsia="sr-Latn-RS"/>
        </w:rPr>
        <w:t>Član 152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Šipke grupisane u svežnjeve (cvasti) sidre se na način propisan za sidrenje pojedinačnih šipki, pa je za svežnjeve od 2,3 ili 4 profila dužina usidrenja 1,2; 1,3 ili 1,4 puta veća od dužine usidrenja pojedinačne šipke.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 pravilu, šipke iz svežnja treba pri sidrenju raspertlati, tako da se iz jednog svežnja, u jednom mestu, mogu usidriti najviše dve šipke.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64" w:name="clan_153"/>
      <w:bookmarkEnd w:id="164"/>
      <w:r w:rsidRPr="00325195">
        <w:rPr>
          <w:rFonts w:ascii="Arial" w:eastAsia="Times New Roman" w:hAnsi="Arial" w:cs="Arial"/>
          <w:b/>
          <w:bCs/>
          <w:sz w:val="24"/>
          <w:szCs w:val="24"/>
          <w:lang w:eastAsia="sr-Latn-RS"/>
        </w:rPr>
        <w:t>Član 153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Sidrenje zategnute glatke armature pravim šipkama bez kuka ne dozvoljava se, izuzev u slučajevima kad se sidrenje sa kukama ne može izvesti.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Sidrenje profila zategnute rebraste armature vrši se pravim delom ili pravim delom sa pravougaonom kukom (90°).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Sidrenje profila pritisnute armature po pravilu se vrši bez kuka.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Kad je u pitanju zategnuta armatura kuke ne treba postavljati u blizini slobodne površine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Na dužini usidrenja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s(ef)</w:t>
      </w:r>
      <w:r w:rsidRPr="00325195">
        <w:rPr>
          <w:rFonts w:ascii="Arial" w:eastAsia="Times New Roman" w:hAnsi="Arial" w:cs="Arial"/>
          <w:lang w:eastAsia="sr-Latn-RS"/>
        </w:rPr>
        <w:t>, da bi se izbegli nepovoljni uticaji sile cepanja, vrši se utezanje betona uzengijama.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u zoni sidrenja postoje uticaji koji uravnotežuju sile cepanja (oslonačke zone) ili ako je prečnik podužne armature Ø &lt; 16 mm, poprečna armatura u zoni sidrenja može se izostaviti.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65" w:name="clan_154"/>
      <w:bookmarkEnd w:id="165"/>
      <w:r w:rsidRPr="00325195">
        <w:rPr>
          <w:rFonts w:ascii="Arial" w:eastAsia="Times New Roman" w:hAnsi="Arial" w:cs="Arial"/>
          <w:b/>
          <w:bCs/>
          <w:sz w:val="24"/>
          <w:szCs w:val="24"/>
          <w:lang w:eastAsia="sr-Latn-RS"/>
        </w:rPr>
        <w:t>Član 154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sidrenju petljama, da bi se izbeglo cepanje betona u ravni sidrenja, prečnik unutar krivine petlje mora ispunjavati sledeće uslove: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533525" cy="400050"/>
            <wp:effectExtent l="0" t="0" r="9525" b="0"/>
            <wp:docPr id="127" name="Picture 127" descr="C:\Program Files (x86)\ParagrafLex\browser\Files\Old\t\t2007_02\t02_0050_e001_s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Program Files (x86)\ParagrafLex\browser\Files\Old\t\t2007_02\t02_0050_e001_s012.gif"/>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33525" cy="4000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7"/>
        <w:gridCol w:w="8735"/>
      </w:tblGrid>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a(ef)</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stvarni napon u armaturi na početku krivine petlje;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manja od vrednosti razmaka ravni susednih petlji ili odstojanja ravni petlje do spoljne površine betona.</w:t>
            </w:r>
          </w:p>
        </w:tc>
      </w:tr>
    </w:tbl>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2019300" cy="1285875"/>
            <wp:effectExtent l="0" t="0" r="0" b="9525"/>
            <wp:docPr id="126" name="Picture 126" descr="C:\Program Files (x86)\ParagrafLex\browser\Files\Old\t\t2007_02\t02_0050_e001_s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Program Files (x86)\ParagrafLex\browser\Files\Old\t\t2007_02\t02_0050_e001_s013.gif"/>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019300" cy="12858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25</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66" w:name="clan_155"/>
      <w:bookmarkEnd w:id="166"/>
      <w:r w:rsidRPr="00325195">
        <w:rPr>
          <w:rFonts w:ascii="Arial" w:eastAsia="Times New Roman" w:hAnsi="Arial" w:cs="Arial"/>
          <w:b/>
          <w:bCs/>
          <w:sz w:val="24"/>
          <w:szCs w:val="24"/>
          <w:lang w:eastAsia="sr-Latn-RS"/>
        </w:rPr>
        <w:t>Član 155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Usidrene šipke od glatke armature za prijem glavnih napona zatezanja moraju na krajevima imati kuke i prave delove, a usidrene šipke rebraste armature ne moraju imati te kuke.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Dužina sidrenja povijene šipke koja prima glavne napone zatezanja računa se samo na pravom delu. Dužina sidrenja tog dela iznosi 60% dužine sidrenja određene u članu 149. ovog pravilnika (sl. 26a) ako se šipka sidri u pritisnutoj zoni, a 1,3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ako se šipka sidri u zategnutoj zoni (sl. 26b).</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429125" cy="1838325"/>
            <wp:effectExtent l="0" t="0" r="9525" b="9525"/>
            <wp:docPr id="125" name="Picture 125" descr="C:\Program Files (x86)\ParagrafLex\browser\Files\Old\t\t2007_02\t02_0050_e001_s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Program Files (x86)\ParagrafLex\browser\Files\Old\t\t2007_02\t02_0050_e001_s014.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429125" cy="18383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26</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67" w:name="clan_156"/>
      <w:bookmarkEnd w:id="167"/>
      <w:r w:rsidRPr="00325195">
        <w:rPr>
          <w:rFonts w:ascii="Arial" w:eastAsia="Times New Roman" w:hAnsi="Arial" w:cs="Arial"/>
          <w:b/>
          <w:bCs/>
          <w:sz w:val="24"/>
          <w:szCs w:val="24"/>
          <w:lang w:eastAsia="sr-Latn-RS"/>
        </w:rPr>
        <w:t>Član 156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Podužna glatka i rebrasta armatura za prijem sila zatezanja mogu se sidriti u betonsku masu, pravim delom, a i povijanjem pod uglom od 45°.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sidrenje vrši povijanjem pod uglom od 45°, dužine usidrenja se mogu smanjiti za 5Ø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Sidrenje iz stava 1. ovoga člana izvodi se obavezno sa kukom na kraju šipke za glatku armaturu i sa kukom ili bez nje za rebrastu armaturu: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na slici 27a prikazano je moguće sidrenje u zategnutoj zoni za dobre uslove adhezije;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na slici 27b prikazano je moguće sidrenje u zategnutoj zoni za uslove lošije adhezije;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l</w:t>
      </w:r>
      <w:r w:rsidRPr="00325195">
        <w:rPr>
          <w:rFonts w:ascii="Arial" w:eastAsia="Times New Roman" w:hAnsi="Arial" w:cs="Arial"/>
          <w:sz w:val="15"/>
          <w:szCs w:val="15"/>
          <w:vertAlign w:val="subscript"/>
          <w:lang w:eastAsia="sr-Latn-RS"/>
        </w:rPr>
        <w:t>s(ef)</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 dužina sidrenja određena prema izrazu iz člana 150. ovog pravilnika.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3533775" cy="1304925"/>
            <wp:effectExtent l="0" t="0" r="9525" b="9525"/>
            <wp:docPr id="124" name="Picture 124" descr="C:\Program Files (x86)\ParagrafLex\browser\Files\Old\t\t2007_02\t02_0050_e001_s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Program Files (x86)\ParagrafLex\browser\Files\Old\t\t2007_02\t02_0050_e001_s015.gif"/>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533775" cy="13049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27</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68" w:name="clan_157"/>
      <w:bookmarkEnd w:id="168"/>
      <w:r w:rsidRPr="00325195">
        <w:rPr>
          <w:rFonts w:ascii="Arial" w:eastAsia="Times New Roman" w:hAnsi="Arial" w:cs="Arial"/>
          <w:b/>
          <w:bCs/>
          <w:sz w:val="24"/>
          <w:szCs w:val="24"/>
          <w:lang w:eastAsia="sr-Latn-RS"/>
        </w:rPr>
        <w:t>Član 157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Kad su u pitanju visoki nosači armatura za prijem sila zatezanja od glavnih napona zatezanja može se sidriti u pritisnuti deo betona samo pravim delom šipke i kukom za glatku armaturu (GA) ili samo pravim delom ili pravim delom i kukom za rebrastu armaturu (RA) ako pravi deo šipke, mereno od sistemne linije, ima dovoljnu dužinu usidrenja (sl. 28).</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171700" cy="981075"/>
            <wp:effectExtent l="0" t="0" r="0" b="9525"/>
            <wp:docPr id="123" name="Picture 123" descr="C:\Program Files (x86)\ParagrafLex\browser\Files\Old\t\t2007_02\t02_0050_e001_s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Program Files (x86)\ParagrafLex\browser\Files\Old\t\t2007_02\t02_0050_e001_s016.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171700" cy="9810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28</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69" w:name="clan_158"/>
      <w:bookmarkEnd w:id="169"/>
      <w:r w:rsidRPr="00325195">
        <w:rPr>
          <w:rFonts w:ascii="Arial" w:eastAsia="Times New Roman" w:hAnsi="Arial" w:cs="Arial"/>
          <w:b/>
          <w:bCs/>
          <w:sz w:val="24"/>
          <w:szCs w:val="24"/>
          <w:lang w:eastAsia="sr-Latn-RS"/>
        </w:rPr>
        <w:t>Član 158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Mrežasta armatura sidri se bez kuka, osim kad se koristi za uzengije.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Dužina sidrenja zategnute ili pritisnute mrežaste armature mora da zadovolji uslove dužine sidrenja date u tabeli 26, s tim: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da odstojanje od kraja podužne žice do prve poprečne žice iznosi a ≥ 2,5 cm (sl. 29);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da razmak poprečnih žica bude veći ili jednak 5 cm, odnosno 5Ø, pri čemu se uzima veća vrednost;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da se zavareni spojevi uzimaju u obzir pri određivanju dužine usidrenja s najmanjim brojem žica (čvorova).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26. Dužina i uslovi sidrenja šipki armature MA od glatkih i orebrenih žica</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63"/>
        <w:gridCol w:w="1470"/>
        <w:gridCol w:w="1197"/>
        <w:gridCol w:w="1757"/>
        <w:gridCol w:w="1733"/>
        <w:gridCol w:w="1692"/>
      </w:tblGrid>
      <w:tr w:rsidR="00325195" w:rsidRPr="00325195" w:rsidTr="00325195">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Dvostruke žice</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Jednostruke žice</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Uslovi adhezije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Najmanja dužina sidrenja</w:t>
            </w:r>
            <w:r w:rsidRPr="00325195">
              <w:rPr>
                <w:rFonts w:ascii="Arial" w:eastAsia="Times New Roman" w:hAnsi="Arial" w:cs="Arial"/>
                <w:lang w:eastAsia="sr-Latn-RS"/>
              </w:rPr>
              <w:br/>
              <w:t>(u cm)</w:t>
            </w:r>
          </w:p>
        </w:tc>
        <w:tc>
          <w:tcPr>
            <w:tcW w:w="0" w:type="auto"/>
            <w:gridSpan w:val="2"/>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Najmanji broj poprečnih žica (čvorova) na dužini usidrenja</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za MAG i MAR</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MAG</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MAR</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Ø ≤ 8,5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Ø ≤ 12</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dobri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25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lošiji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35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dobri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8,5 &lt; Ø ≤ 12</w:t>
            </w: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lošiji</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w:t>
            </w:r>
          </w:p>
        </w:tc>
      </w:tr>
    </w:tbl>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552700" cy="742950"/>
            <wp:effectExtent l="0" t="0" r="0" b="0"/>
            <wp:docPr id="122" name="Picture 122" descr="C:\Program Files (x86)\ParagrafLex\browser\Files\Old\t\t2007_02\t02_0050_e001_s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Program Files (x86)\ParagrafLex\browser\Files\Old\t\t2007_02\t02_0050_e001_s017.gi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552700" cy="7429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29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Sidrenje mrežaste armature kod površinskih nosača - ploča na krajnjim slobodnim osloncima, koji imaju poprečne nosače ili serklaže, kao i na srednjim osloncima, ako se mrežasta armatura prekida, vrši se tako da bar jedna poprečna šipka leži u širini oslonca, najmanje 5 cm od ivice nosača ili serklaža.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70" w:name="clan_159"/>
      <w:bookmarkEnd w:id="170"/>
      <w:r w:rsidRPr="00325195">
        <w:rPr>
          <w:rFonts w:ascii="Arial" w:eastAsia="Times New Roman" w:hAnsi="Arial" w:cs="Arial"/>
          <w:b/>
          <w:bCs/>
          <w:sz w:val="24"/>
          <w:szCs w:val="24"/>
          <w:lang w:eastAsia="sr-Latn-RS"/>
        </w:rPr>
        <w:t>Član 159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Dužina sidrenja zategnute i pritisnute Bi-armature iznosi najmanje četiri osovinska rastojanja prečki za dobre uslove adhezije i pet odstojanja prečki za lošije uslove adhezije.</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r w:rsidRPr="00325195">
        <w:rPr>
          <w:rFonts w:ascii="Arial" w:eastAsia="Times New Roman" w:hAnsi="Arial" w:cs="Arial"/>
          <w:b/>
          <w:bCs/>
          <w:sz w:val="24"/>
          <w:szCs w:val="24"/>
          <w:lang w:eastAsia="sr-Latn-RS"/>
        </w:rPr>
        <w:t>5. Nastavljanje armature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71" w:name="clan_160"/>
      <w:bookmarkEnd w:id="171"/>
      <w:r w:rsidRPr="00325195">
        <w:rPr>
          <w:rFonts w:ascii="Arial" w:eastAsia="Times New Roman" w:hAnsi="Arial" w:cs="Arial"/>
          <w:b/>
          <w:bCs/>
          <w:sz w:val="24"/>
          <w:szCs w:val="24"/>
          <w:lang w:eastAsia="sr-Latn-RS"/>
        </w:rPr>
        <w:t>Član 160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Zategnuta armatura se, po pravilu, ne nastavlja preklapanjem. Ako se takvo nastavljanje ne može izbeći, ono se izvodi u područjima najmanjih naprezanja.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Nastavljanje zategnute armature vrši se preklapanjem profila sa kukama i bez kuka, sa zavarenom poprečnom armaturom na delu preklopa ili na bilo koji drugi način, s tim da primenjeni nastavak ima sigurnost propisanu ovim pravilnikom.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Armatura se može nastavljati i elektrootpornim zavarivanjem, ali nastavak ne podleže odredbama o nastavljanju armature iz ovog pravilnika.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72" w:name="clan_161"/>
      <w:bookmarkEnd w:id="172"/>
      <w:r w:rsidRPr="00325195">
        <w:rPr>
          <w:rFonts w:ascii="Arial" w:eastAsia="Times New Roman" w:hAnsi="Arial" w:cs="Arial"/>
          <w:b/>
          <w:bCs/>
          <w:sz w:val="24"/>
          <w:szCs w:val="24"/>
          <w:lang w:eastAsia="sr-Latn-RS"/>
        </w:rPr>
        <w:t>Član 161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Dužina nastavka na preklop zategnute glatke armature (GA) i zategnute rebraste armature (RA) iznosi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p</w:t>
      </w:r>
      <w:r w:rsidRPr="00325195">
        <w:rPr>
          <w:rFonts w:ascii="Arial" w:eastAsia="Times New Roman" w:hAnsi="Arial" w:cs="Arial"/>
          <w:lang w:eastAsia="sr-Latn-RS"/>
        </w:rPr>
        <w:t xml:space="preserve"> = α</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s(ef)</w:t>
      </w:r>
      <w:r w:rsidRPr="00325195">
        <w:rPr>
          <w:rFonts w:ascii="Arial" w:eastAsia="Times New Roman" w:hAnsi="Arial" w:cs="Arial"/>
          <w:lang w:eastAsia="sr-Latn-RS"/>
        </w:rPr>
        <w:t xml:space="preserve">, i ne može biti manja od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/2, odnosno 15 </w:t>
      </w:r>
      <w:r w:rsidRPr="00325195">
        <w:rPr>
          <w:rFonts w:ascii="Arial" w:eastAsia="Times New Roman" w:hAnsi="Arial" w:cs="Arial"/>
          <w:sz w:val="20"/>
          <w:szCs w:val="20"/>
          <w:lang w:eastAsia="sr-Latn-RS"/>
        </w:rPr>
        <w:t>Ø</w:t>
      </w:r>
      <w:r w:rsidRPr="00325195">
        <w:rPr>
          <w:rFonts w:ascii="Arial" w:eastAsia="Times New Roman" w:hAnsi="Arial" w:cs="Arial"/>
          <w:lang w:eastAsia="sr-Latn-RS"/>
        </w:rPr>
        <w:t>, odnosno 20 cm (sl. 30).</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5715000" cy="1981200"/>
            <wp:effectExtent l="0" t="0" r="0" b="0"/>
            <wp:docPr id="121" name="Picture 121" descr="C:\Program Files (x86)\ParagrafLex\browser\Files\Old\t\t2007_02\t02_0050_e001_s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Program Files (x86)\ParagrafLex\browser\Files\Old\t\t2007_02\t02_0050_e001_s018.gi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715000" cy="19812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lastRenderedPageBreak/>
        <w:t>Slika 30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Vrednosti koeficijenata za dužinu nastavka α</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date su u tabeli 27.</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Tabela 27. Vrednosti koeficijenta za dužinu nastavka α1 </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248"/>
        <w:gridCol w:w="2116"/>
        <w:gridCol w:w="716"/>
        <w:gridCol w:w="716"/>
        <w:gridCol w:w="716"/>
        <w:gridCol w:w="716"/>
        <w:gridCol w:w="884"/>
      </w:tblGrid>
      <w:tr w:rsidR="00325195" w:rsidRPr="00325195" w:rsidTr="00325195">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Čist razmak između dva susedna preklapanja u jednom preseku</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Čist razmak od najbliže površine betona</w:t>
            </w:r>
          </w:p>
        </w:tc>
        <w:tc>
          <w:tcPr>
            <w:tcW w:w="0" w:type="auto"/>
            <w:gridSpan w:val="5"/>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Procent nastavljanja šipki preklapanjem u jednom preseku</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33%</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50% </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&gt; 50%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a ≤ 10 Ø</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b ≤ 5 Ø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1,4</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1,8</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a &gt; 10 Ø</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b &gt; 5 Ø </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1,1</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1,3</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1,4</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Najveći dozvoljeni procent nastavljanja zategnute armature preklapanjem u jednom preseku može iznositi: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- 100% za rebrastu armaturu ako se armatura nastavlja sa profilima Ø &lt; 16, odnosno 50% za profile Ø ≥ 16;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- 50% za glatku armaturu Ø &lt; 16, odnosno 25% za profile Ø ≥ 16.</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73" w:name="clan_162"/>
      <w:bookmarkEnd w:id="173"/>
      <w:r w:rsidRPr="00325195">
        <w:rPr>
          <w:rFonts w:ascii="Arial" w:eastAsia="Times New Roman" w:hAnsi="Arial" w:cs="Arial"/>
          <w:b/>
          <w:bCs/>
          <w:sz w:val="24"/>
          <w:szCs w:val="24"/>
          <w:lang w:eastAsia="sr-Latn-RS"/>
        </w:rPr>
        <w:t>Član 162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Procent nastavka pritisnute armature na preklop može iznositi do 100% ukupne armature u preseku. Dužina preklapanja ne može biti manja od dužine sidrenja određene izrazom u članu 149. ovog pravilnika.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74" w:name="clan_163"/>
      <w:bookmarkEnd w:id="174"/>
      <w:r w:rsidRPr="00325195">
        <w:rPr>
          <w:rFonts w:ascii="Arial" w:eastAsia="Times New Roman" w:hAnsi="Arial" w:cs="Arial"/>
          <w:b/>
          <w:bCs/>
          <w:sz w:val="24"/>
          <w:szCs w:val="24"/>
          <w:lang w:eastAsia="sr-Latn-RS"/>
        </w:rPr>
        <w:t>Član 163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Dužina preklopa nosivih žica glatke i orebrene mrežaste armature određena je u tabeli 28.</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28. Dužina preklopa nosivih žica mrežaste armature</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277"/>
        <w:gridCol w:w="1314"/>
        <w:gridCol w:w="1220"/>
        <w:gridCol w:w="886"/>
        <w:gridCol w:w="864"/>
        <w:gridCol w:w="1291"/>
        <w:gridCol w:w="1260"/>
      </w:tblGrid>
      <w:tr w:rsidR="00325195" w:rsidRPr="00325195" w:rsidTr="00325195">
        <w:trPr>
          <w:tblCellSpacing w:w="0" w:type="dxa"/>
        </w:trPr>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Podužne žice u nosivom pravcu</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Prečnik Ø (u mm)</w:t>
            </w:r>
          </w:p>
        </w:tc>
        <w:tc>
          <w:tcPr>
            <w:tcW w:w="0" w:type="auto"/>
            <w:vMerge w:val="restart"/>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Uslovi adhezije</w:t>
            </w:r>
          </w:p>
        </w:tc>
        <w:tc>
          <w:tcPr>
            <w:tcW w:w="0" w:type="auto"/>
            <w:gridSpan w:val="2"/>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Dužina preklopa (u cm)</w:t>
            </w:r>
          </w:p>
        </w:tc>
        <w:tc>
          <w:tcPr>
            <w:tcW w:w="0" w:type="auto"/>
            <w:gridSpan w:val="2"/>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Najmanji broj poprečnih žica (čvorova)</w:t>
            </w:r>
          </w:p>
        </w:tc>
      </w:tr>
      <w:tr w:rsidR="00325195" w:rsidRPr="00325195" w:rsidTr="00325195">
        <w:trPr>
          <w:tblCellSpacing w:w="0" w:type="dxa"/>
        </w:trPr>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vMerge/>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Arial" w:eastAsia="Times New Roman" w:hAnsi="Arial" w:cs="Arial"/>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MAG</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MAR</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MAG</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MAR</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Jednostruke žice</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Ø ≤ 12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dobri</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lošiji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Dvostruke žice</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Ø ≤ 8,5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dobri</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w:t>
            </w:r>
          </w:p>
        </w:tc>
      </w:tr>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lošiji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40</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Dvostruke žice</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8,5 &lt; Ø ≤ 12</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dobri</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lošiji</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45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6</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5</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Dužina preklopa glatke i orebrene nenosive žice mrežaste armature data je u tabeli 29.</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Tabela 29. Dužina preklopa nenosivih žica mrežaste armature</w:t>
      </w:r>
    </w:p>
    <w:tbl>
      <w:tblPr>
        <w:tblW w:w="5000" w:type="pct"/>
        <w:tblCellSpacing w:w="0" w:type="dxa"/>
        <w:tblBorders>
          <w:top w:val="single" w:sz="6" w:space="0" w:color="000000"/>
          <w:left w:val="single" w:sz="2" w:space="0" w:color="000000"/>
          <w:bottom w:val="single" w:sz="6"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16"/>
        <w:gridCol w:w="1459"/>
        <w:gridCol w:w="1809"/>
        <w:gridCol w:w="1940"/>
        <w:gridCol w:w="2188"/>
      </w:tblGrid>
      <w:tr w:rsidR="00325195" w:rsidRPr="00325195" w:rsidTr="00325195">
        <w:trPr>
          <w:tblCellSpacing w:w="0" w:type="dxa"/>
        </w:trPr>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Poprečne žice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Prečnik žice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Uslovi adhezije</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Dužina preklopa</w:t>
            </w:r>
            <w:r w:rsidRPr="00325195">
              <w:rPr>
                <w:rFonts w:ascii="Arial" w:eastAsia="Times New Roman" w:hAnsi="Arial" w:cs="Arial"/>
                <w:lang w:eastAsia="sr-Latn-RS"/>
              </w:rPr>
              <w:br/>
              <w:t>(u cm)</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Broj podužnih žica</w:t>
            </w:r>
            <w:r w:rsidRPr="00325195">
              <w:rPr>
                <w:rFonts w:ascii="Arial" w:eastAsia="Times New Roman" w:hAnsi="Arial" w:cs="Arial"/>
                <w:lang w:eastAsia="sr-Latn-RS"/>
              </w:rPr>
              <w:br/>
              <w:t>(čvorova)</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Jednostruke i</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Ø ≤ 6,5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dobri</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15</w:t>
            </w:r>
          </w:p>
        </w:tc>
        <w:tc>
          <w:tcPr>
            <w:tcW w:w="0" w:type="auto"/>
            <w:tcBorders>
              <w:top w:val="single" w:sz="2" w:space="0" w:color="000000"/>
              <w:left w:val="single" w:sz="2" w:space="0" w:color="000000"/>
              <w:bottom w:val="single" w:sz="6" w:space="0" w:color="000000"/>
              <w:right w:val="single" w:sz="2" w:space="0" w:color="000000"/>
            </w:tcBorders>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dvostruke žice</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Ø &gt; 6,5</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lošiji</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20</w:t>
            </w:r>
          </w:p>
        </w:tc>
        <w:tc>
          <w:tcPr>
            <w:tcW w:w="0" w:type="auto"/>
            <w:vAlign w:val="center"/>
            <w:hideMark/>
          </w:tcPr>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3</w:t>
            </w:r>
          </w:p>
        </w:tc>
      </w:tr>
    </w:tbl>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75" w:name="clan_164"/>
      <w:bookmarkEnd w:id="175"/>
      <w:r w:rsidRPr="00325195">
        <w:rPr>
          <w:rFonts w:ascii="Arial" w:eastAsia="Times New Roman" w:hAnsi="Arial" w:cs="Arial"/>
          <w:b/>
          <w:bCs/>
          <w:sz w:val="24"/>
          <w:szCs w:val="24"/>
          <w:lang w:eastAsia="sr-Latn-RS"/>
        </w:rPr>
        <w:lastRenderedPageBreak/>
        <w:t>Član 164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Dužina preklopa kod Bi-armature iznosi najmanje pet osovinskih rastojanja prečki - za dobre uslove adhezije i šest rastojanja prečki - za lošije uslove adhezije.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76" w:name="clan_165"/>
      <w:bookmarkEnd w:id="176"/>
      <w:r w:rsidRPr="00325195">
        <w:rPr>
          <w:rFonts w:ascii="Arial" w:eastAsia="Times New Roman" w:hAnsi="Arial" w:cs="Arial"/>
          <w:b/>
          <w:bCs/>
          <w:sz w:val="24"/>
          <w:szCs w:val="24"/>
          <w:lang w:eastAsia="sr-Latn-RS"/>
        </w:rPr>
        <w:t>Član 165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šipke Ø ≥ 16 mm nastavljaju preklapanjem ili ako se u jednom preseku nastavlja više od polovine ukupne armature, mora se proračunati poprečna armatura (uzengije). Ta armatura proračunava se iz poprečne sile koja je jednaka trećini ukupne sile u nastavljenoj armaturi u jednom preseku, pri čemu se uzengije postavljaju na dužini preklapanja, a njihov razmak ne sme biti veći od 5 Ø, gde je Ø prečnik nastavljene armature.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77" w:name="clan_166"/>
      <w:bookmarkEnd w:id="177"/>
      <w:r w:rsidRPr="00325195">
        <w:rPr>
          <w:rFonts w:ascii="Arial" w:eastAsia="Times New Roman" w:hAnsi="Arial" w:cs="Arial"/>
          <w:b/>
          <w:bCs/>
          <w:sz w:val="24"/>
          <w:szCs w:val="24"/>
          <w:lang w:eastAsia="sr-Latn-RS"/>
        </w:rPr>
        <w:t>Član 166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Nastavljanje armature zavarivanjem, osim elektrootpornog zavarivanja, može se primenjivati samo ako je propisan postupak zavarivanja u projektu konstrukcije.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Mogućnost dobrog nastavljanja armature zavarivanjem mora se prethodno dokazati ispitivanjem.</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r w:rsidRPr="00325195">
        <w:rPr>
          <w:rFonts w:ascii="Arial" w:eastAsia="Times New Roman" w:hAnsi="Arial" w:cs="Arial"/>
          <w:b/>
          <w:bCs/>
          <w:sz w:val="24"/>
          <w:szCs w:val="24"/>
          <w:lang w:eastAsia="sr-Latn-RS"/>
        </w:rPr>
        <w:t>6. Vođenje podužne armature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78" w:name="clan_167"/>
      <w:bookmarkEnd w:id="178"/>
      <w:r w:rsidRPr="00325195">
        <w:rPr>
          <w:rFonts w:ascii="Arial" w:eastAsia="Times New Roman" w:hAnsi="Arial" w:cs="Arial"/>
          <w:b/>
          <w:bCs/>
          <w:sz w:val="24"/>
          <w:szCs w:val="24"/>
          <w:lang w:eastAsia="sr-Latn-RS"/>
        </w:rPr>
        <w:t>Član 167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Potrebna površina podužne armature duž nosača određuje se po pravilu prema liniji zatežućih sila. Linija zatežućih sila dobija se pomeranjem linije M/Z za veličinu v = α · h u pravcu ose nosača, gde je h - statička visina nosača. Veličina pomerene linije v zavisi od efikasnosti armature za prijem glavnih napona zatezanja pa je vrednost v = 0,5 za slučaj da se glavni naponi zatezanja prihvataju kosim gvožđima i uzengijama, a v = 0,75 ako se glavni naponi zatezanja prihvataju samo uzengijama ili ako za glavne napone zatezanja nije potrebno osiguranje armaturom. Dužina sidrenja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s(ef)</w:t>
      </w:r>
      <w:r w:rsidRPr="00325195">
        <w:rPr>
          <w:rFonts w:ascii="Arial" w:eastAsia="Times New Roman" w:hAnsi="Arial" w:cs="Arial"/>
          <w:lang w:eastAsia="sr-Latn-RS"/>
        </w:rPr>
        <w:t xml:space="preserve"> odmerava se od računski krajnje tačke R. Ako je pri određivanju veličine pomeranja v presek nosača promenljive visine, u račun se uzima korisna visina odgovarajućeg preseka (sl. 31).</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3467100" cy="2190750"/>
            <wp:effectExtent l="0" t="0" r="0" b="0"/>
            <wp:docPr id="120" name="Picture 120" descr="C:\Program Files (x86)\ParagrafLex\browser\Files\Old\t\t2007_02\t02_0050_e001_s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C:\Program Files (x86)\ParagrafLex\browser\Files\Old\t\t2007_02\t02_0050_e001_s019.gif"/>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467100" cy="21907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31</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79" w:name="clan_168"/>
      <w:bookmarkEnd w:id="179"/>
      <w:r w:rsidRPr="00325195">
        <w:rPr>
          <w:rFonts w:ascii="Arial" w:eastAsia="Times New Roman" w:hAnsi="Arial" w:cs="Arial"/>
          <w:b/>
          <w:bCs/>
          <w:sz w:val="24"/>
          <w:szCs w:val="24"/>
          <w:lang w:eastAsia="sr-Latn-RS"/>
        </w:rPr>
        <w:t>Član 168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Podužna armatura mora se prevesti preko slobodnog krajnjeg oslonca ili krajnjeg oslonca sa delimičnim uklještenjem od najmanje trećine ukupne armature u polju za gredne nosače, a najmanje polovinu armature iz polja za ploče, s tim da ta armatura ne može biti manja od armature koja je određena izrazima iz člana 132.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Profili armature koji se provode preko ovih oslonaca sidre se sa dve trećine efektivne dužine sidrenja određene članom 150. ovog pravilnika, računajući dužinu usidrenja od kontakta nosača i oslonca u slučaju direktnog oslanjanja, a u slučaju indirektnog oslanjanja (zona zatezanja u području sidrenja) ta dužina iznosi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s(ef)</w:t>
      </w:r>
      <w:r w:rsidRPr="00325195">
        <w:rPr>
          <w:rFonts w:ascii="Arial" w:eastAsia="Times New Roman" w:hAnsi="Arial" w:cs="Arial"/>
          <w:lang w:eastAsia="sr-Latn-RS"/>
        </w:rPr>
        <w:t>, računajući tu dužinu od trećine širine oslonca (sl. 32a i 32b).</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3790950" cy="1657350"/>
            <wp:effectExtent l="0" t="0" r="0" b="0"/>
            <wp:docPr id="119" name="Picture 119" descr="C:\Program Files (x86)\ParagrafLex\browser\Files\Old\t\t2007_02\t02_0050_e001_s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Program Files (x86)\ParagrafLex\browser\Files\Old\t\t2007_02\t02_0050_e001_s020.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790950" cy="16573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32</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80" w:name="clan_169"/>
      <w:bookmarkEnd w:id="180"/>
      <w:r w:rsidRPr="00325195">
        <w:rPr>
          <w:rFonts w:ascii="Arial" w:eastAsia="Times New Roman" w:hAnsi="Arial" w:cs="Arial"/>
          <w:b/>
          <w:bCs/>
          <w:sz w:val="24"/>
          <w:szCs w:val="24"/>
          <w:lang w:eastAsia="sr-Latn-RS"/>
        </w:rPr>
        <w:t>Član 169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nastavljanju vertikalne armature (ankeri stubova) predviđaju se za seizmička područja nastavci bez kuka. Na dužini preklopa postavljaju se uzengije na manjem razmaku nego u samom stubu, prema propisima za izgradnju objekata visokogradnje u seizmičkim područjima.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Nastavci zategnute armature izvedeni na preklop za ekscentrično pritisnute elemente, koji se računaju po fazi I, mogu se izvoditi bez kuka, s tim što se dužina preklopa za glatku armaturu i za armaturu od rebrastog čelika određuje prema članu 158.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u jednom preseku nastavlja više od polovine armature, nastavci armature moraju se izvoditi zavarivanjem na sučeljak.</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Nastavci zategnute armature na prelomima moraju se izvoditi umetanjem pravih šipki, koje se sidre u pritisnutu zonu betona potrebnom dužinom sidrenja. Svaki ugao preloma mora se utegnuti uzengijama (sl. 33).</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3724275" cy="1009650"/>
            <wp:effectExtent l="0" t="0" r="9525" b="0"/>
            <wp:docPr id="118" name="Picture 118" descr="C:\Program Files (x86)\ParagrafLex\browser\Files\Old\t\t2007_02\t02_0050_e001_s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Program Files (x86)\ParagrafLex\browser\Files\Old\t\t2007_02\t02_0050_e001_s021.gif"/>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724275" cy="10096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33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ugao preloma veći od 160°, zategnute šipke armature mogu da slede krivinu preloma, ako je svaki profil direktno vezan uzengijama sa armaturom u pritisnutoj zoni (sl. 33).</w:t>
      </w:r>
    </w:p>
    <w:p w:rsidR="00325195" w:rsidRPr="00325195" w:rsidRDefault="00325195" w:rsidP="00325195">
      <w:pPr>
        <w:spacing w:after="0" w:line="240" w:lineRule="auto"/>
        <w:jc w:val="center"/>
        <w:rPr>
          <w:rFonts w:ascii="Arial" w:eastAsia="Times New Roman" w:hAnsi="Arial" w:cs="Arial"/>
          <w:sz w:val="31"/>
          <w:szCs w:val="31"/>
          <w:lang w:eastAsia="sr-Latn-RS"/>
        </w:rPr>
      </w:pPr>
      <w:r w:rsidRPr="00325195">
        <w:rPr>
          <w:rFonts w:ascii="Arial" w:eastAsia="Times New Roman" w:hAnsi="Arial" w:cs="Arial"/>
          <w:sz w:val="31"/>
          <w:szCs w:val="31"/>
          <w:lang w:eastAsia="sr-Latn-RS"/>
        </w:rPr>
        <w:lastRenderedPageBreak/>
        <w:t>VI KONSTRUISANJE ELEMENATA I KONSTRUKCIJA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81" w:name="clan_170"/>
      <w:bookmarkEnd w:id="181"/>
      <w:r w:rsidRPr="00325195">
        <w:rPr>
          <w:rFonts w:ascii="Arial" w:eastAsia="Times New Roman" w:hAnsi="Arial" w:cs="Arial"/>
          <w:b/>
          <w:bCs/>
          <w:sz w:val="24"/>
          <w:szCs w:val="24"/>
          <w:lang w:eastAsia="sr-Latn-RS"/>
        </w:rPr>
        <w:t>Član 170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Konstrukcije i elementi od armiranog betona konstruišu se u skladu sa pretpostavkama usvojenim u statičkom proračunu.</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82" w:name="clan_171"/>
      <w:bookmarkEnd w:id="182"/>
      <w:r w:rsidRPr="00325195">
        <w:rPr>
          <w:rFonts w:ascii="Arial" w:eastAsia="Times New Roman" w:hAnsi="Arial" w:cs="Arial"/>
          <w:b/>
          <w:bCs/>
          <w:sz w:val="24"/>
          <w:szCs w:val="24"/>
          <w:lang w:eastAsia="sr-Latn-RS"/>
        </w:rPr>
        <w:t>Član 171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Uticaj neminovnog odstupanja između usvojenog sistema konstrukcija u statičkom proračunu i stvarnog izvođenja mora se uzeti u obzir pri projektovanju konstrukcija.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Dilatacione razdelnice (fuge) raspoređuju se tako da se uticaji usled skupljanja betona, temperaturnih promena ili nejednakog slaganja oslonaca svedu na meru koja će zadovoljiti postavljene zahteve.</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r w:rsidRPr="00325195">
        <w:rPr>
          <w:rFonts w:ascii="Arial" w:eastAsia="Times New Roman" w:hAnsi="Arial" w:cs="Arial"/>
          <w:b/>
          <w:bCs/>
          <w:sz w:val="24"/>
          <w:szCs w:val="24"/>
          <w:lang w:eastAsia="sr-Latn-RS"/>
        </w:rPr>
        <w:t>1. Teorijski rasponi, oslonci i uklještenja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83" w:name="clan_172"/>
      <w:bookmarkEnd w:id="183"/>
      <w:r w:rsidRPr="00325195">
        <w:rPr>
          <w:rFonts w:ascii="Arial" w:eastAsia="Times New Roman" w:hAnsi="Arial" w:cs="Arial"/>
          <w:b/>
          <w:bCs/>
          <w:sz w:val="24"/>
          <w:szCs w:val="24"/>
          <w:lang w:eastAsia="sr-Latn-RS"/>
        </w:rPr>
        <w:t>Član 172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Kontinualne ploče i grede, po pravilu, proračunavaju se kao da se na osloncima mogu okretati.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pri proračunu pretpostavi slobodno okretanje na osloncima, dijagram momenata iznad oslonca sme se parabolično zaobliti (sl. 34).</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209800" cy="1495425"/>
            <wp:effectExtent l="0" t="0" r="0" b="9525"/>
            <wp:docPr id="117" name="Picture 117" descr="C:\Program Files (x86)\ParagrafLex\browser\Files\Old\t\t2007_02\T02_0050_e001_s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Program Files (x86)\ParagrafLex\browser\Files\Old\t\t2007_02\T02_0050_e001_s022.gif"/>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2209800" cy="14954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34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rasponi slobodno oslonjenih ploča ili greda nisu tačno utvrđeni konstruktivnim merama, kao raspon se uzima svetli otvor uvećan za 5%. Za kontinualne ploče, odnosno grede, uzimaju se kao rasponi osovinska odstojanja zidova, podvlaka, stubova i sl.</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su širine oslonačkih podvlaka, zidova ili stubova veće od 10% svetlog otvora ploča ili greda, za raspone kontinualnih ploča, odnosno greda mogu se uzeti svetli otvori uvećani za 5%, i sa tim rasponima izraditi fiktivne šeme nosača za proračun. U takvim slučajevima oslonački preseci mogu se dimenzionisati prema redukovanim momentima savijanja nad osloncima (sl. 35).</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3133725" cy="2781300"/>
            <wp:effectExtent l="0" t="0" r="9525" b="0"/>
            <wp:docPr id="116" name="Picture 116" descr="C:\Program Files (x86)\ParagrafLex\browser\Files\Old\t\t2007_02\t02_0050_e001_s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Program Files (x86)\ParagrafLex\browser\Files\Old\t\t2007_02\t02_0050_e001_s023.gif"/>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133725" cy="27813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35</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84" w:name="clan_173"/>
      <w:bookmarkEnd w:id="184"/>
      <w:r w:rsidRPr="00325195">
        <w:rPr>
          <w:rFonts w:ascii="Arial" w:eastAsia="Times New Roman" w:hAnsi="Arial" w:cs="Arial"/>
          <w:b/>
          <w:bCs/>
          <w:sz w:val="24"/>
          <w:szCs w:val="24"/>
          <w:lang w:eastAsia="sr-Latn-RS"/>
        </w:rPr>
        <w:t>Član 173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ploče i grede u visokogradnji koje su kruto vezane sa svojim osloncima, za jednako podeljena opterećenja dovoljno je odrediti najveće momente na ivicama oslonaca (preseci I i II na sl. 36) i prema njima izvršiti dimenzionisanje preseka.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ploče ili grede ojačavaju na osloncima vutama, računska korisna visina preseka na mestu ojačanja ne sme biti veća nego što bi bila da je nagib vute 1:3 (sl. 36).</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85" w:name="clan_174"/>
      <w:bookmarkEnd w:id="185"/>
      <w:r w:rsidRPr="00325195">
        <w:rPr>
          <w:rFonts w:ascii="Arial" w:eastAsia="Times New Roman" w:hAnsi="Arial" w:cs="Arial"/>
          <w:b/>
          <w:bCs/>
          <w:sz w:val="24"/>
          <w:szCs w:val="24"/>
          <w:lang w:eastAsia="sr-Latn-RS"/>
        </w:rPr>
        <w:t>Član 174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Pozitivni momenti u poljima kontinualnih ploča ili greda ne smeju za uzimanje u proračun biti manji nego što bi bili da se pretpostavi obostrano puno uklještenje u srednjim poljima, odnosno jednostrano puno uklještenje u krajnjim poljima odnosnih ploča ili greda.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proračunu momenta u polju u krajnjim rasponima ploča ili greda, uklještenje na krajnjim osloncima može se uzeti u obzir samo ako je konstruktivnim merama obezbeđeno i računski dokazano.</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2438400" cy="2724150"/>
            <wp:effectExtent l="0" t="0" r="0" b="0"/>
            <wp:docPr id="115" name="Picture 115" descr="C:\Program Files (x86)\ParagrafLex\browser\Files\Old\t\t2007_02\t02_0050_e001_s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Program Files (x86)\ParagrafLex\browser\Files\Old\t\t2007_02\t02_0050_e001_s024.gif"/>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438400" cy="27241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36</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86" w:name="clan_175"/>
      <w:bookmarkEnd w:id="186"/>
      <w:r w:rsidRPr="00325195">
        <w:rPr>
          <w:rFonts w:ascii="Arial" w:eastAsia="Times New Roman" w:hAnsi="Arial" w:cs="Arial"/>
          <w:b/>
          <w:bCs/>
          <w:sz w:val="24"/>
          <w:szCs w:val="24"/>
          <w:lang w:eastAsia="sr-Latn-RS"/>
        </w:rPr>
        <w:t>Član 175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zgradama koje su ukrućene vertikalnim platnima, momenti savijanja u okvirnim konstrukcijama koji nastaju usled vertikalnih opterećenja na unutrašnjim stubovima mogu se zanemariti dok ivične stubove (kruto vezane sa gredama) treba računati kao stubove okvirne konstrukcije.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87" w:name="clan_176"/>
      <w:bookmarkEnd w:id="187"/>
      <w:r w:rsidRPr="00325195">
        <w:rPr>
          <w:rFonts w:ascii="Arial" w:eastAsia="Times New Roman" w:hAnsi="Arial" w:cs="Arial"/>
          <w:b/>
          <w:bCs/>
          <w:sz w:val="24"/>
          <w:szCs w:val="24"/>
          <w:lang w:eastAsia="sr-Latn-RS"/>
        </w:rPr>
        <w:t>Član 176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Momenti i transverzalne sile za tavanice od ploča, sitnih rebara, greda i greda T preseka određuju se za puno opterećenje svih polja, pri čemu se mora voditi računa o kontinuitetu i uklještenju. Ako su rasponi različiti, puno opterećenje svih polja može se uzeti u proračun samo ako odnos raspona susednih polja nije manji od dve trećine.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Reakcije koje se prenose sa međuspratne konstrukcije na stubove, odnosno druge elemente zgrade, uzimaju se u proračun, po pravilu, sa dejstvom kontinuiteta.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Dejstvo kontinuiteta mora se obavezno uzeti u obzir ako nosači idu samo preko dva polja ili ako je odnos raspona susednih polja manji od dve trećine.</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r w:rsidRPr="00325195">
        <w:rPr>
          <w:rFonts w:ascii="Arial" w:eastAsia="Times New Roman" w:hAnsi="Arial" w:cs="Arial"/>
          <w:b/>
          <w:bCs/>
          <w:sz w:val="24"/>
          <w:szCs w:val="24"/>
          <w:lang w:eastAsia="sr-Latn-RS"/>
        </w:rPr>
        <w:t>2. Lokalna raspodela opterećenja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88" w:name="clan_177"/>
      <w:bookmarkEnd w:id="188"/>
      <w:r w:rsidRPr="00325195">
        <w:rPr>
          <w:rFonts w:ascii="Arial" w:eastAsia="Times New Roman" w:hAnsi="Arial" w:cs="Arial"/>
          <w:b/>
          <w:bCs/>
          <w:sz w:val="24"/>
          <w:szCs w:val="24"/>
          <w:lang w:eastAsia="sr-Latn-RS"/>
        </w:rPr>
        <w:t>Član 177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Koncentrisana opterećenja koja dejstvuju na ploče, rebraste tavanice ili tavanice za šupljim telima mogu se uzeti u proračun kao lokalno ravnomerno podeljena opterećenja na lokalnoj površini e</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 e</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xml:space="preserve"> (sl. 37).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Raspodela opterećenja kroz rastresite slojeve (zastor od tucanika i sl.) uzima se sa nagibom 2:1, a kroz čvrste slojeve (beton i sl.) sa nagibom 1:1.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Opterećenje u srednjoj ravni ploče je lokalno raspodeljeno na površini b</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 b</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Pravougaona površina opterećenja može se zameniti krugom iste površine (sl. 37) ako je zadovoljen odnos 2/3 ≤ b</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/b</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xml:space="preserve"> ≤ 1,5.</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r w:rsidRPr="00325195">
        <w:rPr>
          <w:rFonts w:ascii="Arial" w:eastAsia="Times New Roman" w:hAnsi="Arial" w:cs="Arial"/>
          <w:b/>
          <w:bCs/>
          <w:sz w:val="24"/>
          <w:szCs w:val="24"/>
          <w:lang w:eastAsia="sr-Latn-RS"/>
        </w:rPr>
        <w:t>3. Grede i grede T preseka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89" w:name="clan_178"/>
      <w:bookmarkEnd w:id="189"/>
      <w:r w:rsidRPr="00325195">
        <w:rPr>
          <w:rFonts w:ascii="Arial" w:eastAsia="Times New Roman" w:hAnsi="Arial" w:cs="Arial"/>
          <w:b/>
          <w:bCs/>
          <w:sz w:val="24"/>
          <w:szCs w:val="24"/>
          <w:lang w:eastAsia="sr-Latn-RS"/>
        </w:rPr>
        <w:t>Član 178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Grede su linijski nosači proizvoljnog preseka koji su pretežno napregnuti na savijanje. Grede T preseka su linijski nosači kod kojih su ploče i grede međusobno kruto povezane i zajednički sadejstvuju u prijemu statičkih uticaja.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Najmanji razmaci između šipki armature određuju se prema čl. 137. i 138.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Odredbe za najmanje razmake između šipki armatura važe i na mestima nastavljanja armature preklapanjem. Na mestima najvećih momenata u poljima i na osloncima, odnosno na mestima uklještenja, razmak šipki podužne armature ne sme iznositi više od 15 cm.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5038725" cy="3448050"/>
            <wp:effectExtent l="0" t="0" r="9525" b="0"/>
            <wp:docPr id="114" name="Picture 114" descr="C:\Program Files (x86)\ParagrafLex\browser\Files\Old\t\t2007_02\t02_0050_e001_s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C:\Program Files (x86)\ParagrafLex\browser\Files\Old\t\t2007_02\t02_0050_e001_s025.gif"/>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5038725" cy="34480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37</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90" w:name="clan_179"/>
      <w:bookmarkEnd w:id="190"/>
      <w:r w:rsidRPr="00325195">
        <w:rPr>
          <w:rFonts w:ascii="Arial" w:eastAsia="Times New Roman" w:hAnsi="Arial" w:cs="Arial"/>
          <w:b/>
          <w:bCs/>
          <w:sz w:val="24"/>
          <w:szCs w:val="24"/>
          <w:lang w:eastAsia="sr-Latn-RS"/>
        </w:rPr>
        <w:t>Član 179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Šipke glatke armature (GA) koje su zategnute celom dužinom ili delimično, moraju na krajevima imati kuke.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91" w:name="clan_180"/>
      <w:bookmarkEnd w:id="191"/>
      <w:r w:rsidRPr="00325195">
        <w:rPr>
          <w:rFonts w:ascii="Arial" w:eastAsia="Times New Roman" w:hAnsi="Arial" w:cs="Arial"/>
          <w:b/>
          <w:bCs/>
          <w:sz w:val="24"/>
          <w:szCs w:val="24"/>
          <w:lang w:eastAsia="sr-Latn-RS"/>
        </w:rPr>
        <w:t>Član 180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Površina preseka glavne podužne armature na mestima najvećih momenata, u poljima i na osloncima, mora iznositi najmanje 0,25% površine pravougaonog preseka greda. Ako se upotrebi visokovredni čelik sa 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 400 MPa, taj procent mora iznositi najmanje 0,20%.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Za proračun minimalnog procenta armiranja u armiranobetonskom preseku, zavisno od marke betona, može se koristiti izraz:</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143000" cy="504825"/>
            <wp:effectExtent l="0" t="0" r="0" b="9525"/>
            <wp:docPr id="113" name="Picture 113" descr="C:\Program Files (x86)\ParagrafLex\browser\Files\Old\t\t2007_02\t02_0050_e001_s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C:\Program Files (x86)\ParagrafLex\browser\Files\Old\t\t2007_02\t02_0050_e001_s026.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143000" cy="5048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su f</w:t>
      </w:r>
      <w:r w:rsidRPr="00325195">
        <w:rPr>
          <w:rFonts w:ascii="Arial" w:eastAsia="Times New Roman" w:hAnsi="Arial" w:cs="Arial"/>
          <w:sz w:val="15"/>
          <w:szCs w:val="15"/>
          <w:vertAlign w:val="subscript"/>
          <w:lang w:eastAsia="sr-Latn-RS"/>
        </w:rPr>
        <w:t>k</w:t>
      </w:r>
      <w:r w:rsidRPr="00325195">
        <w:rPr>
          <w:rFonts w:ascii="Arial" w:eastAsia="Times New Roman" w:hAnsi="Arial" w:cs="Arial"/>
          <w:lang w:eastAsia="sr-Latn-RS"/>
        </w:rPr>
        <w:t xml:space="preserve"> i 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marke betona i granica razvlačenja čelika date u MPa.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 bočnim stranama greda i greda T preseka čija visina iznosi više od 50 cm rastojanje podužnih šipki armature može iznositi najviše 30 cm. Prečnik te armature mora iznositi najmanje 8 mm.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U seizmički aktivnim područjima kod okvirnih sistema podužna armatura u gredama - kontinualnim nosačima, na mestu oslonaca postavlja se obostrano tako da se pritisnuta armatura usvaja najmanje kao polovina potrebne zategnute armature. U blizini čvora, na dužini nosača od 0,2 </w:t>
      </w:r>
      <w:r w:rsidRPr="00325195">
        <w:rPr>
          <w:rFonts w:ascii="Arial" w:eastAsia="Times New Roman" w:hAnsi="Arial" w:cs="Arial"/>
          <w:i/>
          <w:iCs/>
          <w:lang w:eastAsia="sr-Latn-RS"/>
        </w:rPr>
        <w:t>l</w:t>
      </w:r>
      <w:r w:rsidRPr="00325195">
        <w:rPr>
          <w:rFonts w:ascii="Arial" w:eastAsia="Times New Roman" w:hAnsi="Arial" w:cs="Arial"/>
          <w:lang w:eastAsia="sr-Latn-RS"/>
        </w:rPr>
        <w:t xml:space="preserve">, gde je </w:t>
      </w:r>
      <w:r w:rsidRPr="00325195">
        <w:rPr>
          <w:rFonts w:ascii="Arial" w:eastAsia="Times New Roman" w:hAnsi="Arial" w:cs="Arial"/>
          <w:i/>
          <w:iCs/>
          <w:lang w:eastAsia="sr-Latn-RS"/>
        </w:rPr>
        <w:t>l</w:t>
      </w:r>
      <w:r w:rsidRPr="00325195">
        <w:rPr>
          <w:rFonts w:ascii="Arial" w:eastAsia="Times New Roman" w:hAnsi="Arial" w:cs="Arial"/>
          <w:lang w:eastAsia="sr-Latn-RS"/>
        </w:rPr>
        <w:t xml:space="preserve"> teorijski raspon nosača, postavljaju se zatvorene uzengije s preklopom na dvostruko manjem razmaku od maksimalno potrebnog.</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92" w:name="clan_181"/>
      <w:bookmarkEnd w:id="192"/>
      <w:r w:rsidRPr="00325195">
        <w:rPr>
          <w:rFonts w:ascii="Arial" w:eastAsia="Times New Roman" w:hAnsi="Arial" w:cs="Arial"/>
          <w:b/>
          <w:bCs/>
          <w:sz w:val="24"/>
          <w:szCs w:val="24"/>
          <w:lang w:eastAsia="sr-Latn-RS"/>
        </w:rPr>
        <w:t>Član 181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gredama se moraju najmanje dve šipke glavne armature produžiti pravo preko slobodnih oslonaca. Te šipke moraju imati na krajevima kuke i ležati uz bočne strane preseka grede (šipke A na sl. 38). Ako se proračunom dokaže da je napon prianjanja veći od dopuštenog, broj šipki koje se produžuju preko slobodnog oslonca treba odrediti proračunom. Šipke koje se produžuju preko slobodnog oslonca moraju se tako sidriti da bar početak kuke pada unutar oslonca za najmanje 3 cm. U tom slučaju potrebno je osigurati kraj nosača pomoću uzengija. Za takvo usidrenje otvor kuke (D</w:t>
      </w:r>
      <w:r w:rsidRPr="00325195">
        <w:rPr>
          <w:rFonts w:ascii="Arial" w:eastAsia="Times New Roman" w:hAnsi="Arial" w:cs="Arial"/>
          <w:sz w:val="15"/>
          <w:szCs w:val="15"/>
          <w:vertAlign w:val="subscript"/>
          <w:lang w:eastAsia="sr-Latn-RS"/>
        </w:rPr>
        <w:t>r</w:t>
      </w:r>
      <w:r w:rsidRPr="00325195">
        <w:rPr>
          <w:rFonts w:ascii="Arial" w:eastAsia="Times New Roman" w:hAnsi="Arial" w:cs="Arial"/>
          <w:lang w:eastAsia="sr-Latn-RS"/>
        </w:rPr>
        <w:t>) mora se proračunati (sl. 38).</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3657600" cy="1266825"/>
            <wp:effectExtent l="0" t="0" r="0" b="9525"/>
            <wp:docPr id="112" name="Picture 112" descr="C:\Program Files (x86)\ParagrafLex\browser\Files\Old\t\t2007_02\t02_0050_e001_s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Program Files (x86)\ParagrafLex\browser\Files\Old\t\t2007_02\t02_0050_e001_s027.gif"/>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3657600" cy="12668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38</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93" w:name="clan_182"/>
      <w:bookmarkEnd w:id="193"/>
      <w:r w:rsidRPr="00325195">
        <w:rPr>
          <w:rFonts w:ascii="Arial" w:eastAsia="Times New Roman" w:hAnsi="Arial" w:cs="Arial"/>
          <w:b/>
          <w:bCs/>
          <w:sz w:val="24"/>
          <w:szCs w:val="24"/>
          <w:lang w:eastAsia="sr-Latn-RS"/>
        </w:rPr>
        <w:t>Član 182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Koso povijena armatura mora biti pravilno raspoređena na delu grede na kome treba da se prime glavni naponi zatezanja. Rastojanje koso povijenih šipki i uzengija određuje se tako da se kosa zatežuća sila što pravilnije raspodeli na povijene šipke i uzengije.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 mestima na kojima ukupne glavne napone zatezanja preuzima armatura, najveći razmak koso povijene armature iznosi e</w:t>
      </w:r>
      <w:r w:rsidRPr="00325195">
        <w:rPr>
          <w:rFonts w:ascii="Arial" w:eastAsia="Times New Roman" w:hAnsi="Arial" w:cs="Arial"/>
          <w:sz w:val="15"/>
          <w:szCs w:val="15"/>
          <w:vertAlign w:val="subscript"/>
          <w:lang w:eastAsia="sr-Latn-RS"/>
        </w:rPr>
        <w:t xml:space="preserve">k </w:t>
      </w:r>
      <w:r w:rsidRPr="00325195">
        <w:rPr>
          <w:rFonts w:ascii="Arial" w:eastAsia="Times New Roman" w:hAnsi="Arial" w:cs="Arial"/>
          <w:lang w:eastAsia="sr-Latn-RS"/>
        </w:rPr>
        <w:t>= 3/4 h gde je h - ukupna visina nosača (sl. 39). Najveći razmak ove armature iznosi najviše 0,5 h, odnosno 30 cm kod nosača gde su najveći τ naponi prekoračili granicu τ</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 celoj dužini osiguranja grede moraju imati uzengije na razmaku od dve trećine statičke visine nosača ali ne većem od 30 cm u slučaju da je τ</w:t>
      </w:r>
      <w:r w:rsidRPr="00325195">
        <w:rPr>
          <w:rFonts w:ascii="Arial" w:eastAsia="Times New Roman" w:hAnsi="Arial" w:cs="Arial"/>
          <w:sz w:val="15"/>
          <w:szCs w:val="15"/>
          <w:vertAlign w:val="subscript"/>
          <w:lang w:eastAsia="sr-Latn-RS"/>
        </w:rPr>
        <w:t>max</w:t>
      </w:r>
      <w:r w:rsidRPr="00325195">
        <w:rPr>
          <w:rFonts w:ascii="Arial" w:eastAsia="Times New Roman" w:hAnsi="Arial" w:cs="Arial"/>
          <w:lang w:eastAsia="sr-Latn-RS"/>
        </w:rPr>
        <w:t xml:space="preserve"> ≤ τ</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odnosno na razmaku jedne </w:t>
      </w:r>
      <w:r w:rsidRPr="00325195">
        <w:rPr>
          <w:rFonts w:ascii="Arial" w:eastAsia="Times New Roman" w:hAnsi="Arial" w:cs="Arial"/>
          <w:lang w:eastAsia="sr-Latn-RS"/>
        </w:rPr>
        <w:lastRenderedPageBreak/>
        <w:t>trećine visine preseka, odnosno 20 cm u slučaju da je τ</w:t>
      </w:r>
      <w:r w:rsidRPr="00325195">
        <w:rPr>
          <w:rFonts w:ascii="Arial" w:eastAsia="Times New Roman" w:hAnsi="Arial" w:cs="Arial"/>
          <w:sz w:val="15"/>
          <w:szCs w:val="15"/>
          <w:vertAlign w:val="subscript"/>
          <w:lang w:eastAsia="sr-Latn-RS"/>
        </w:rPr>
        <w:t>max</w:t>
      </w:r>
      <w:r w:rsidRPr="00325195">
        <w:rPr>
          <w:rFonts w:ascii="Arial" w:eastAsia="Times New Roman" w:hAnsi="Arial" w:cs="Arial"/>
          <w:lang w:eastAsia="sr-Latn-RS"/>
        </w:rPr>
        <w:t xml:space="preserve"> &gt; τ</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Pri dvostrukom armiranju preseka, uzengije moraju biti na razmaku od 15 Ø, gde je Ø prečnik najtanje šipke podužne pritisnute armature.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Prečnik uzengija mora biti najmanje Ø 6 mm.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u gredi koriste višesečne uzengije, u presecima u kojima ne postoji gornja armatura postavlja se dovoljan broj montažnih šipki radi boljeg povezivanja uzengija (sl. 39 c).</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038600" cy="1609725"/>
            <wp:effectExtent l="0" t="0" r="0" b="9525"/>
            <wp:docPr id="111" name="Picture 111" descr="C:\Program Files (x86)\ParagrafLex\browser\Files\Old\t\t2007_02\t02_0050_e001_s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Program Files (x86)\ParagrafLex\browser\Files\Old\t\t2007_02\t02_0050_e001_s028.gif"/>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038600" cy="16097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 xml:space="preserve">Slika 39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628775" cy="1609725"/>
            <wp:effectExtent l="0" t="0" r="9525" b="9525"/>
            <wp:docPr id="110" name="Picture 110" descr="C:\Program Files (x86)\ParagrafLex\browser\Files\Old\t\t2007_02\t02_0050_e001_s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Program Files (x86)\ParagrafLex\browser\Files\Old\t\t2007_02\t02_0050_e001_s029.gif"/>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628775" cy="16097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40</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94" w:name="clan_183"/>
      <w:bookmarkEnd w:id="194"/>
      <w:r w:rsidRPr="00325195">
        <w:rPr>
          <w:rFonts w:ascii="Arial" w:eastAsia="Times New Roman" w:hAnsi="Arial" w:cs="Arial"/>
          <w:b/>
          <w:bCs/>
          <w:sz w:val="24"/>
          <w:szCs w:val="24"/>
          <w:lang w:eastAsia="sr-Latn-RS"/>
        </w:rPr>
        <w:t>Član 183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Korisna sadejstvujuća širina pritisnute ploče kod greda T preseka (sl. 40), koja se uzima u proračun pri dimenzionisanju preseka, može da se odredi teorijski ili ispitivanjem. Za podeljena opterećenja određuje se kao manja vrednost dobijena iz izraza: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1) b = b</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+ 20 d ≤ 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 b = b</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+ 0,25 · l</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48"/>
        <w:gridCol w:w="8764"/>
      </w:tblGrid>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širina grede;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l</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raspon obostrano slobodno oslonjene grede, odnosno rastojanje nultih tačaka momentne površine na delu nosača gde je ploča pritisnuta;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debljina pritisnute ploče;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e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razmak rebara.</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Ako se pritisnuta ploča nalazi većim delom samo sa jedne strane grede (nesimetrični T preseci), greda se sme računati kao simetrična greda T preseka, ako je uklonjena svaka mogućnost pomeranja u stranu ili uvrtanja (torzija). Za korisnu širinu pritisnute ploče može se za podeljena opterećenja uzeti u proračun manja vrednost od sledećih</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1647825" cy="542925"/>
            <wp:effectExtent l="0" t="0" r="9525" b="9525"/>
            <wp:docPr id="109" name="Picture 109" descr="C:\Program Files (x86)\ParagrafLex\browser\Files\Old\t\t2007_02\t02_0050_e001_s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Program Files (x86)\ParagrafLex\browser\Files\Old\t\t2007_02\t02_0050_e001_s030.gif"/>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1647825" cy="5429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Korisna sadejstvujuća širina pritisnute ploče, određena kao manja vrednost iz izraza datih u st. 1. i 2. ovog člana, odnosi se na nosače T i G preseka, gde debljina ploče na spoju sa nosačem iznosi najmanje 1/10 njegove ukupne visine, ali ni debljina ploče manja od 8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odnos debljine ploče i ukupne visine nosača manji od 1/10, izrazi iz st. 1. i 2. ovog člana zamenjuju se izrazima: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 = b</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+ 12d ≤ 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 = b</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 b</w:t>
      </w:r>
      <w:r w:rsidRPr="00325195">
        <w:rPr>
          <w:rFonts w:ascii="Arial" w:eastAsia="Times New Roman" w:hAnsi="Arial" w:cs="Arial"/>
          <w:sz w:val="15"/>
          <w:szCs w:val="15"/>
          <w:vertAlign w:val="subscript"/>
          <w:lang w:eastAsia="sr-Latn-RS"/>
        </w:rPr>
        <w:t>o</w:t>
      </w:r>
      <w:r w:rsidRPr="00325195">
        <w:rPr>
          <w:rFonts w:ascii="Arial" w:eastAsia="Times New Roman" w:hAnsi="Arial" w:cs="Arial"/>
          <w:lang w:eastAsia="sr-Latn-RS"/>
        </w:rPr>
        <w:t xml:space="preserve"> + 5d ≤ 0,5 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sitno rebraste tavanice sa šupljim telima važe odredbe člana 185. ovog pravilnika.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752600" cy="1714500"/>
            <wp:effectExtent l="0" t="0" r="0" b="0"/>
            <wp:docPr id="108" name="Picture 108" descr="C:\Program Files (x86)\ParagrafLex\browser\Files\Old\t\t2007_02\t02_0050_e001_s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C:\Program Files (x86)\ParagrafLex\browser\Files\Old\t\t2007_02\t02_0050_e001_s031.gif"/>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752600" cy="17145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41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pretpostavke iz stava 2. ovog člana o pomeranju i uvrtanju nisu ispunjene, grede sa jednostranom pritisnutom pločom moraju se proračunavati kao grede sa kosim glavnim osovinama preseka (koso savijanje) - (sl. 41).</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r w:rsidRPr="00325195">
        <w:rPr>
          <w:rFonts w:ascii="Arial" w:eastAsia="Times New Roman" w:hAnsi="Arial" w:cs="Arial"/>
          <w:b/>
          <w:bCs/>
          <w:sz w:val="24"/>
          <w:szCs w:val="24"/>
          <w:lang w:eastAsia="sr-Latn-RS"/>
        </w:rPr>
        <w:t>4. Sitnorebraste tavanice i tavanice sa šupljim telima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95" w:name="clan_184"/>
      <w:bookmarkEnd w:id="195"/>
      <w:r w:rsidRPr="00325195">
        <w:rPr>
          <w:rFonts w:ascii="Arial" w:eastAsia="Times New Roman" w:hAnsi="Arial" w:cs="Arial"/>
          <w:b/>
          <w:bCs/>
          <w:sz w:val="24"/>
          <w:szCs w:val="24"/>
          <w:lang w:eastAsia="sr-Latn-RS"/>
        </w:rPr>
        <w:t>Član 184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Sitnorebraste tavanice i tavanice sa šupljim telima su konstrukcije kod kojih osovinski razmak rebara ne iznosi više od 75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Debljina pritisnute ploče sitnorebrastih tavanica i tavanica sa šupljim telima mora iznositi najmanje 1/10 osovinskog razmaka rebara, ali ne manje od 4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U pritisnutoj ploči tavanica iz stava 2. ovog člana, kod kojih je razmak rebara e ≥ 40 cm, uvek se predviđa armatura upravna na pravac rebara, i to najmanja Ø 6 na 25 cm. Ako se koristi </w:t>
      </w:r>
      <w:r w:rsidRPr="00325195">
        <w:rPr>
          <w:rFonts w:ascii="Arial" w:eastAsia="Times New Roman" w:hAnsi="Arial" w:cs="Arial"/>
          <w:lang w:eastAsia="sr-Latn-RS"/>
        </w:rPr>
        <w:lastRenderedPageBreak/>
        <w:t>mrežasta armatura (MA), onda je Ø ≥ 4 mm na razmaku od 25 cm. Podeona armatura mora biti od najmanje jedne šipke Ø 6 između rebara.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96" w:name="clan_185"/>
      <w:bookmarkEnd w:id="196"/>
      <w:r w:rsidRPr="00325195">
        <w:rPr>
          <w:rFonts w:ascii="Arial" w:eastAsia="Times New Roman" w:hAnsi="Arial" w:cs="Arial"/>
          <w:b/>
          <w:bCs/>
          <w:sz w:val="24"/>
          <w:szCs w:val="24"/>
          <w:lang w:eastAsia="sr-Latn-RS"/>
        </w:rPr>
        <w:t>Član 185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Uzengije u rebrima tavanica moraju biti na istom razmaku kao i armatura ploče upravna na rebra i izvodi se sa preklopima koji obezbeđuju prijem negativnih momenata u ploči (sl. 42).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Tavanice sa šupljim telima, sa pritisnutom pločom ili bez nje, proračunavaju se ne uzimajući u obzir sadejstvo šupljeg tela.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sadejstvo šupljih tela sitnorebraste tavanice dokazano sistematskim ispitivanjima, jedan deo sile pritiska može se preneti na šuplja tela.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Tavanice sa šupljim telima smeju se izvoditi i bez pritisnute ploče, ako se poprečnim rebrima obezbeđuje zajedničko dejstvo glavnih rebara.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010025" cy="1933575"/>
            <wp:effectExtent l="0" t="0" r="9525" b="9525"/>
            <wp:docPr id="107" name="Picture 107" descr="C:\Program Files (x86)\ParagrafLex\browser\Files\Old\t\t2007_02\t02_0050_e001_s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C:\Program Files (x86)\ParagrafLex\browser\Files\Old\t\t2007_02\t02_0050_e001_s032.gif"/>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010025" cy="19335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42</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97" w:name="clan_186"/>
      <w:bookmarkEnd w:id="197"/>
      <w:r w:rsidRPr="00325195">
        <w:rPr>
          <w:rFonts w:ascii="Arial" w:eastAsia="Times New Roman" w:hAnsi="Arial" w:cs="Arial"/>
          <w:b/>
          <w:bCs/>
          <w:sz w:val="24"/>
          <w:szCs w:val="24"/>
          <w:lang w:eastAsia="sr-Latn-RS"/>
        </w:rPr>
        <w:t>Član 186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Sitnorebraste tavanice moraju imati dovoljan broj poprečnih rebara za ukrućenje, i to:</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jedno rebro za ukrućenje - za raspone tavanica od 3 do 6 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dva rebra za ukrućenje - za raspone tavanica veće od 6 m, ali ne više od 9 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tri rebra za ukrućenje - za raspone tavanica veće od 9 m, ali ne više od 12 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Rebra za ukrućenje moraju biti istog preseka kao i glavno rebro i moraju biti armirana sa po jednom šipkom u gornjoj i donjoj zoni. Presek armature obe šipke mora biti jednak preseku armature glavnog rebra.</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198" w:name="str_13"/>
      <w:bookmarkEnd w:id="198"/>
      <w:r w:rsidRPr="00325195">
        <w:rPr>
          <w:rFonts w:ascii="Arial" w:eastAsia="Times New Roman" w:hAnsi="Arial" w:cs="Arial"/>
          <w:b/>
          <w:bCs/>
          <w:sz w:val="24"/>
          <w:szCs w:val="24"/>
          <w:lang w:eastAsia="sr-Latn-RS"/>
        </w:rPr>
        <w:t>5. Stubovi i zidovi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199" w:name="clan_187"/>
      <w:bookmarkEnd w:id="199"/>
      <w:r w:rsidRPr="00325195">
        <w:rPr>
          <w:rFonts w:ascii="Arial" w:eastAsia="Times New Roman" w:hAnsi="Arial" w:cs="Arial"/>
          <w:b/>
          <w:bCs/>
          <w:sz w:val="24"/>
          <w:szCs w:val="24"/>
          <w:lang w:eastAsia="sr-Latn-RS"/>
        </w:rPr>
        <w:t>Član 187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Stubovi su elementi konstrukcije izloženi pretežno pritisku sa odnosom strana poprečnog preseka b ≤ 5d, gde je d manja strana stuba.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Zidovi su elementi konstrukcija izloženi pretežno pritisku, sa odnosom strana poprečnog preseka b &gt; 5d.</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Stubovi dimenzija &lt; 20 cm, zidovi debljine &lt; 12 cm i spiralno armirani stubovi izrađuju se u betonu MB ≥ 20. Prečnik spiralno armiranih stubova mora iznositi najmanje 20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Minimalna debljina armiranobetonskih zidova iznosi 10 cm za zidove livene na licu mesta, odnosno 8 cm za montažne zidove, ako su zidovi povezani kontinualnim međuspratnim konstrukcijama. Ako ne postoji kontinuitet u međuspratnim konstrukcijama, minimalna debljina zidova povećava se na 12, odnosno 10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Minimalna debljina zida mora se povećati od naznačenih vrednosti ako to proračun zida na izvijanje (izbočavanje) zahteva ili ako to proističe iz pravilnog rasporeda armature u preseku ili kvalitetnog ugrađivanja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00" w:name="clan_188"/>
      <w:bookmarkEnd w:id="200"/>
      <w:r w:rsidRPr="00325195">
        <w:rPr>
          <w:rFonts w:ascii="Arial" w:eastAsia="Times New Roman" w:hAnsi="Arial" w:cs="Arial"/>
          <w:b/>
          <w:bCs/>
          <w:sz w:val="24"/>
          <w:szCs w:val="24"/>
          <w:lang w:eastAsia="sr-Latn-RS"/>
        </w:rPr>
        <w:t>Član 188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Prečnik žice ili šipke podužne armature u stubovima iznosi najmanje 12 mm, a u zidnim nosačima najmanje 8 mm. Zidovi se mogu armirati i mrežastom armaturom (MA), sa najmanjim prečnikom podužne armature 5 mm.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Najmanji koeficijent armiranja podužnom armaturom u centrično pritisnutim stubovima, zidovima i platnima, pri iskorišćenim naponima u preseku, iznosi:</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095500" cy="381000"/>
            <wp:effectExtent l="0" t="0" r="0" b="0"/>
            <wp:docPr id="106" name="Picture 106" descr="C:\Program Files (x86)\ParagrafLex\browser\Files\Old\t\t2007_02\t02_0050_e001_s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C:\Program Files (x86)\ParagrafLex\browser\Files\Old\t\t2007_02\t02_0050_e001_s033.gif"/>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površina preseka podužne armature;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 površina preseka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λ</w:t>
      </w:r>
      <w:r w:rsidRPr="00325195">
        <w:rPr>
          <w:rFonts w:ascii="Arial" w:eastAsia="Times New Roman" w:hAnsi="Arial" w:cs="Arial"/>
          <w:sz w:val="15"/>
          <w:szCs w:val="15"/>
          <w:vertAlign w:val="subscript"/>
          <w:lang w:eastAsia="sr-Latn-RS"/>
        </w:rPr>
        <w:t>i</w:t>
      </w:r>
      <w:r w:rsidRPr="00325195">
        <w:rPr>
          <w:rFonts w:ascii="Arial" w:eastAsia="Times New Roman" w:hAnsi="Arial" w:cs="Arial"/>
          <w:lang w:eastAsia="sr-Latn-RS"/>
        </w:rPr>
        <w:t xml:space="preserve"> - merodavna vitkost.</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01" w:name="clan_189"/>
      <w:bookmarkEnd w:id="201"/>
      <w:r w:rsidRPr="00325195">
        <w:rPr>
          <w:rFonts w:ascii="Arial" w:eastAsia="Times New Roman" w:hAnsi="Arial" w:cs="Arial"/>
          <w:b/>
          <w:bCs/>
          <w:sz w:val="24"/>
          <w:szCs w:val="24"/>
          <w:lang w:eastAsia="sr-Latn-RS"/>
        </w:rPr>
        <w:t>Član 189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Kod preseka kod kojih je stvarni napon jednak dozvoljenom naponu betona procenat armiranja ne sme biti manji od 0,6 ni veći od 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Podužna armatura centričnog pritisnutog stuba ili zida sračunava se kao proizvod minimalnog koeficijenta armiranja i potrebnog betonskog preseka.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najveći računski napon pritiska ne dostigne dopušteni napon betona, minimalni procent podužne armature u stubu ili zidu može se smanjiti, ali ne sme biti manji od 0,3% stvarnog betonskog preseka stuba ili nosećeg zida.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02" w:name="clan_190"/>
      <w:bookmarkEnd w:id="202"/>
      <w:r w:rsidRPr="00325195">
        <w:rPr>
          <w:rFonts w:ascii="Arial" w:eastAsia="Times New Roman" w:hAnsi="Arial" w:cs="Arial"/>
          <w:b/>
          <w:bCs/>
          <w:sz w:val="24"/>
          <w:szCs w:val="24"/>
          <w:lang w:eastAsia="sr-Latn-RS"/>
        </w:rPr>
        <w:t>Član 190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U pritisnutim linijskim elementima, da bi se sprečilo lokalno izbočavanje pojedinih šipki armature, predviđaju se uzengije čiji međusobni razmak ne sme prelaziti 15-struki prečnik najtanje šipke podužne armature ni najmanju dimenziju pritisnutog elementa, ali ne više od </w:t>
      </w:r>
      <w:r w:rsidRPr="00325195">
        <w:rPr>
          <w:rFonts w:ascii="Arial" w:eastAsia="Times New Roman" w:hAnsi="Arial" w:cs="Arial"/>
          <w:lang w:eastAsia="sr-Latn-RS"/>
        </w:rPr>
        <w:lastRenderedPageBreak/>
        <w:t>30 cm. U spiralno armiranim pritisnutim elementima hod spirale ne sme biti veći od jedne petine prečnika betonskog jezgra ni veći od 8 cm (sl. 43).</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714625" cy="2981325"/>
            <wp:effectExtent l="0" t="0" r="9525" b="9525"/>
            <wp:docPr id="105" name="Picture 105" descr="C:\Program Files (x86)\ParagrafLex\browser\Files\Old\t\t2007_02\t02_0050_e001_s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Program Files (x86)\ParagrafLex\browser\Files\Old\t\t2007_02\t02_0050_e001_s034.gif"/>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714625" cy="29813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43</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03" w:name="clan_191"/>
      <w:bookmarkEnd w:id="203"/>
      <w:r w:rsidRPr="00325195">
        <w:rPr>
          <w:rFonts w:ascii="Arial" w:eastAsia="Times New Roman" w:hAnsi="Arial" w:cs="Arial"/>
          <w:b/>
          <w:bCs/>
          <w:sz w:val="24"/>
          <w:szCs w:val="24"/>
          <w:lang w:eastAsia="sr-Latn-RS"/>
        </w:rPr>
        <w:t>Član 191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području stuba u koji se uvodi sila, na dužini od jedan i po puta kraća strana stuba, kao i u području na stavka podužne armature, postavljaju se zatvorene uzengije na preklop po kraćoj strani za prijem poprečnih zatežućih sila. Razmak tih uzengija iznosi 7,5 Ø, ali ne više od 15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seizmički aktivnim područjima stubovi se armiraju tako što se podužna armatura prevodi preko čvorova za po 1 m najmanje (bez nastavljanja na preklop), s tim da se zatvorene uzengije sa zatvaranjem na preklop po kraćoj strani na ovoj dužini postavljaju na najvećem razmaku od 7,5 Ø, odnosno 10 cm. Na ostaloj dužini postavljaju se normalne uzengije, bez preklopa, na najvećem razmaku od 15 Ø, odnosno 20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stubovima pravougaonog preseka sa više od četiri šipke armature predviđaju se, pored uzengija, i veze naspramne armature ili dvostruke uzengije, odnosno slično obezbeđenje od lokalnog izvijanja podužnih šipki armature. Razmak podužne armature u stubovima ne sme iznositi više od 40 cm (sl. 44).</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419350" cy="1647825"/>
            <wp:effectExtent l="0" t="0" r="0" b="9525"/>
            <wp:docPr id="104" name="Picture 104" descr="C:\Program Files (x86)\ParagrafLex\browser\Files\Old\t\t2007_02\t02_0050_e001_s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C:\Program Files (x86)\ParagrafLex\browser\Files\Old\t\t2007_02\t02_0050_e001_s035.gif"/>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419350" cy="1647825"/>
                    </a:xfrm>
                    <a:prstGeom prst="rect">
                      <a:avLst/>
                    </a:prstGeom>
                    <a:noFill/>
                    <a:ln>
                      <a:noFill/>
                    </a:ln>
                  </pic:spPr>
                </pic:pic>
              </a:graphicData>
            </a:graphic>
          </wp:inline>
        </w:drawing>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04" w:name="clan_192"/>
      <w:bookmarkEnd w:id="204"/>
      <w:r w:rsidRPr="00325195">
        <w:rPr>
          <w:rFonts w:ascii="Arial" w:eastAsia="Times New Roman" w:hAnsi="Arial" w:cs="Arial"/>
          <w:b/>
          <w:bCs/>
          <w:sz w:val="24"/>
          <w:szCs w:val="24"/>
          <w:lang w:eastAsia="sr-Latn-RS"/>
        </w:rPr>
        <w:lastRenderedPageBreak/>
        <w:t>Član 192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su preseci stubova razuđeni, uzengija na konkavnoj strani mora se prekinuti i usidriti u stub. Usidrenje se računa od preseka uzengija i iznosi 25 prečnika šipke uzengije. Ako nema mesta za usidrenja, treba izvesti dvojne uzengije u istom preseku stuba.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na mestima ukrštanja krajeva uzengija (sl. 45) nije potrebna statička armatura, zavisno od debljine profila glavne armature postavljaju se montažne šipke prečnika 6, 8 ili 10 mm.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857500" cy="1857375"/>
            <wp:effectExtent l="0" t="0" r="0" b="9525"/>
            <wp:docPr id="103" name="Picture 103" descr="C:\Program Files (x86)\ParagrafLex\browser\Files\Old\t\t2007_02\t02_0050_e001_s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Program Files (x86)\ParagrafLex\browser\Files\Old\t\t2007_02\t02_0050_e001_s058.gif"/>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857500" cy="18573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45</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05" w:name="clan_193"/>
      <w:bookmarkEnd w:id="205"/>
      <w:r w:rsidRPr="00325195">
        <w:rPr>
          <w:rFonts w:ascii="Arial" w:eastAsia="Times New Roman" w:hAnsi="Arial" w:cs="Arial"/>
          <w:b/>
          <w:bCs/>
          <w:sz w:val="24"/>
          <w:szCs w:val="24"/>
          <w:lang w:eastAsia="sr-Latn-RS"/>
        </w:rPr>
        <w:t>Član 193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su stubovi jako armirani, armatura se može grupisati u uglovima stubova, i to po dve, tri ili četiri šipke armature (sl. 46a). U uglu stuba može se postaviti i po pet šipki, ali u takvom slučaju armatura se raspoređuje kao na slici 46b. Pri takvom grupisanju podužne armature, nastavljanje se mora izvoditi zavarivanjem (sl. 46).</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3105150" cy="1219200"/>
            <wp:effectExtent l="0" t="0" r="0" b="0"/>
            <wp:docPr id="102" name="Picture 102" descr="C:\Program Files (x86)\ParagrafLex\browser\Files\Old\t\t2007_02\t02_0050_e001_s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C:\Program Files (x86)\ParagrafLex\browser\Files\Old\t\t2007_02\t02_0050_e001_s037.gif"/>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105150" cy="12192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46</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06" w:name="clan_194"/>
      <w:bookmarkEnd w:id="206"/>
      <w:r w:rsidRPr="00325195">
        <w:rPr>
          <w:rFonts w:ascii="Arial" w:eastAsia="Times New Roman" w:hAnsi="Arial" w:cs="Arial"/>
          <w:b/>
          <w:bCs/>
          <w:sz w:val="24"/>
          <w:szCs w:val="24"/>
          <w:lang w:eastAsia="sr-Latn-RS"/>
        </w:rPr>
        <w:t>Član 194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Kad se izvodi nastavak spirale, po obimu stubova treba izvršiti preklapanje od najmanje 30 prečnika spirale, a krajeve preklopa treba završiti uvlačenjem duboko u betonsko jezgro oko šipki glavne armature, i to za 20 prečnika spirale. Kuke, pri tom, ne treba izvoditi.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Broj šipki armature u okruglim i poligonalnim stubovima, obično ili spiralno armiranim, ne sme biti manji od 6 (sl. 47).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obično armiranje stubova prečnik šipki uzengija, po pravilu, iznosi 6 mm ako je prečnik glavne armature do 20 mm, a Ø 8 mm - ako je prečnik glavne armature veći od 20 mm.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1647825" cy="1028700"/>
            <wp:effectExtent l="0" t="0" r="9525" b="0"/>
            <wp:docPr id="101" name="Picture 101" descr="C:\Program Files (x86)\ParagrafLex\browser\Files\Old\t\t2007_02\t02_0050_e001_s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Program Files (x86)\ParagrafLex\browser\Files\Old\t\t2007_02\t02_0050_e001_s038.gif"/>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647825" cy="10287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47</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07" w:name="clan_195"/>
      <w:bookmarkEnd w:id="207"/>
      <w:r w:rsidRPr="00325195">
        <w:rPr>
          <w:rFonts w:ascii="Arial" w:eastAsia="Times New Roman" w:hAnsi="Arial" w:cs="Arial"/>
          <w:b/>
          <w:bCs/>
          <w:sz w:val="24"/>
          <w:szCs w:val="24"/>
          <w:lang w:eastAsia="sr-Latn-RS"/>
        </w:rPr>
        <w:t>Član 195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opterećenim zidovima i platnima, radi održavanja glavne vertikalne armature u određenom položaju, upotrebljavaju se horizontalna montažna armatura i međusobne veze obeju ravni armature. Broj veza po kvadratnom metru zida ne sme biti manji od 4. Te veze ne moraju se izvoditi ako prečnik podužne armature iznosi najmanje 12 mm ili ako je zaštitni sloj betona najmanje jednak dvostrukoj debljini šipke podužne armature ili ako glavna armatura leži unutar podeone armature. Ugaone šipke podužne armature na slobodnim ivicama zida ili platna obezbeđuju se uzengijama, prema slici 48.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Potrebna površina podužne armature na kraju zida određuje se statičkim proračunom. Minimalne površine podužne armature u seizmički aktivnim područjima utvrđene su propisima za izgradnju objekata visokogradnje u seizmičkim područjima.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590800" cy="1962150"/>
            <wp:effectExtent l="0" t="0" r="0" b="0"/>
            <wp:docPr id="100" name="Picture 100" descr="C:\Program Files (x86)\ParagrafLex\browser\Files\Old\t\t2007_02\t02_0050_e001_s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Program Files (x86)\ParagrafLex\browser\Files\Old\t\t2007_02\t02_0050_e001_s039.gif"/>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590800" cy="19621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48</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08" w:name="clan_196"/>
      <w:bookmarkEnd w:id="208"/>
      <w:r w:rsidRPr="00325195">
        <w:rPr>
          <w:rFonts w:ascii="Arial" w:eastAsia="Times New Roman" w:hAnsi="Arial" w:cs="Arial"/>
          <w:b/>
          <w:bCs/>
          <w:sz w:val="24"/>
          <w:szCs w:val="24"/>
          <w:lang w:eastAsia="sr-Latn-RS"/>
        </w:rPr>
        <w:t>Član 196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Površina potrebne horizontalne armature (A</w:t>
      </w:r>
      <w:r w:rsidRPr="00325195">
        <w:rPr>
          <w:rFonts w:ascii="Arial" w:eastAsia="Times New Roman" w:hAnsi="Arial" w:cs="Arial"/>
          <w:sz w:val="15"/>
          <w:szCs w:val="15"/>
          <w:vertAlign w:val="subscript"/>
          <w:lang w:eastAsia="sr-Latn-RS"/>
        </w:rPr>
        <w:t>ap</w:t>
      </w:r>
      <w:r w:rsidRPr="00325195">
        <w:rPr>
          <w:rFonts w:ascii="Arial" w:eastAsia="Times New Roman" w:hAnsi="Arial" w:cs="Arial"/>
          <w:lang w:eastAsia="sr-Latn-RS"/>
        </w:rPr>
        <w:t>) sme iznositi najmanje 1/5 površine vertikalne armature, ali ne manje od 0,1% betonskog preseka sa svake strane zida. Za zavarene armaturne mreže ta vrednost se može smanjiti na 0,075% betonskog preseka.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Najveće rastojanje horizontalne armature ne sme iznositi više od 30 cm, a prečnik šipke ne sme biti manji od 1/4 maksimalnog prečnika vertikalne armature.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09" w:name="clan_197"/>
      <w:bookmarkEnd w:id="209"/>
      <w:r w:rsidRPr="00325195">
        <w:rPr>
          <w:rFonts w:ascii="Arial" w:eastAsia="Times New Roman" w:hAnsi="Arial" w:cs="Arial"/>
          <w:b/>
          <w:bCs/>
          <w:sz w:val="24"/>
          <w:szCs w:val="24"/>
          <w:lang w:eastAsia="sr-Latn-RS"/>
        </w:rPr>
        <w:t>Član 197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su preseci stubova u dve susedne etaže različitih dimenzija, armatura se može nastavljati povijanjem iz većeg stuba u manji stub u visini tavanice. Nagib povijanja ne sme biti veći od 1:6. Ako su razlike u dimenzijama stubova veće, nastavak se može izvoditi umetanjem naročite armature koja služi za povezivanje šipke gornjeg i donjeg stuba (sl. 49).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U seizmički aktivnim područjima nastavci podužne armature preklapaju se u zoni gde su zatezanja manja (van plastičnih zglobova), tj. van područja za koje je propisano progušćenje uzengija (≥ 1 m, prema sl. 49). Nastavci preklapanjem po spratu izvode se samo za polovinu armature stuba, dok druga polovina ide bez nastavka ili sa zavarenim nastavcima. Nastavci u stubovima obavezno se izvode bez kuka.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podužna armatura od šipki Ø ≥ 20, nastavci se izvode zavarivanjem.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162425" cy="3762375"/>
            <wp:effectExtent l="0" t="0" r="9525" b="9525"/>
            <wp:docPr id="99" name="Picture 99" descr="C:\Program Files (x86)\ParagrafLex\browser\Files\Old\t\t2007_02\t02_0050_e001_s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Program Files (x86)\ParagrafLex\browser\Files\Old\t\t2007_02\t02_0050_e001_s040.gif"/>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162425" cy="37623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49</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10" w:name="clan_198"/>
      <w:bookmarkEnd w:id="210"/>
      <w:r w:rsidRPr="00325195">
        <w:rPr>
          <w:rFonts w:ascii="Arial" w:eastAsia="Times New Roman" w:hAnsi="Arial" w:cs="Arial"/>
          <w:b/>
          <w:bCs/>
          <w:sz w:val="24"/>
          <w:szCs w:val="24"/>
          <w:lang w:eastAsia="sr-Latn-RS"/>
        </w:rPr>
        <w:t>Član 198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stubove donjih etaža višespratnih građevina, stubove jednoetažnih konstrukcija koji nose veliko opterećenje od kranova, stubove temelja pod mašinama i stubove drugih jako napregnutih konstrukcija upotrebljava se marka betona MB ≥ 30.</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11" w:name="str_14"/>
      <w:bookmarkEnd w:id="211"/>
      <w:r w:rsidRPr="00325195">
        <w:rPr>
          <w:rFonts w:ascii="Arial" w:eastAsia="Times New Roman" w:hAnsi="Arial" w:cs="Arial"/>
          <w:b/>
          <w:bCs/>
          <w:sz w:val="24"/>
          <w:szCs w:val="24"/>
          <w:lang w:eastAsia="sr-Latn-RS"/>
        </w:rPr>
        <w:t>6. Kratki elementi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12" w:name="clan_199"/>
      <w:bookmarkEnd w:id="212"/>
      <w:r w:rsidRPr="00325195">
        <w:rPr>
          <w:rFonts w:ascii="Arial" w:eastAsia="Times New Roman" w:hAnsi="Arial" w:cs="Arial"/>
          <w:b/>
          <w:bCs/>
          <w:sz w:val="24"/>
          <w:szCs w:val="24"/>
          <w:lang w:eastAsia="sr-Latn-RS"/>
        </w:rPr>
        <w:t>Član 199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Kratki elementi su elementi konstrukcije čija je visina h veća od kraka dejstva spoljne sile, ili jednaka tom kraku, tj. a ≤ h (sl. 50).</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6248400" cy="2162175"/>
            <wp:effectExtent l="0" t="0" r="0" b="9525"/>
            <wp:docPr id="98" name="Picture 98" descr="C:\Program Files (x86)\ParagrafLex\browser\Files\Old\t\t2007_02\t02_0050_e001_s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Program Files (x86)\ParagrafLex\browser\Files\Old\t\t2007_02\t02_0050_e001_s041.gif"/>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6248400" cy="21621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50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Momenti savijanja i transverzalne sile koje nastaju u takvim elementima primaju se sistemom horizontalne, odnosno koso povijene armature na osnovu teorijskih dokaza i ispitivanja.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krak sile mali u odnosu na visinu h, uticaji momenta i transverzalnih sila mogu se primiti samo horizontalnom armaturom.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Horizontalna, odnosno koso povijena armatura u kratkim elementima ne sme se prekinuti na ivici konzole ili nosača.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Vertikalna armatura izvodi se u obliku zatvorenih uzengija (sl. 50).</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13" w:name="str_15"/>
      <w:bookmarkEnd w:id="213"/>
      <w:r w:rsidRPr="00325195">
        <w:rPr>
          <w:rFonts w:ascii="Arial" w:eastAsia="Times New Roman" w:hAnsi="Arial" w:cs="Arial"/>
          <w:b/>
          <w:bCs/>
          <w:sz w:val="24"/>
          <w:szCs w:val="24"/>
          <w:lang w:eastAsia="sr-Latn-RS"/>
        </w:rPr>
        <w:t>7. Zidni nosači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14" w:name="clan_200"/>
      <w:bookmarkEnd w:id="214"/>
      <w:r w:rsidRPr="00325195">
        <w:rPr>
          <w:rFonts w:ascii="Arial" w:eastAsia="Times New Roman" w:hAnsi="Arial" w:cs="Arial"/>
          <w:b/>
          <w:bCs/>
          <w:sz w:val="24"/>
          <w:szCs w:val="24"/>
          <w:lang w:eastAsia="sr-Latn-RS"/>
        </w:rPr>
        <w:t>Član 200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Zidni nosači su ravni površinski nosači opterećeni u srednjoj ravni čija je visina jednaka ili veća od polovine raspona za nosače na dva slobodna oslonca, a jednaka ili veća od 0,4 raspona za kontinualne nosače.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Zidni nosači proračunavaju se kao površinski nosači napregnuti u srednjoj ravni.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projektovanju i izvođenju kontinualnih zidnih nosača mora se obezbediti da ne dođe do nejednakog sleganja oslonaca.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Minimalna debljina zidnog nosača ne može biti manja od 10 cm.</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3095625" cy="3952875"/>
            <wp:effectExtent l="0" t="0" r="9525" b="9525"/>
            <wp:docPr id="97" name="Picture 97" descr="C:\Program Files (x86)\ParagrafLex\browser\Files\Old\t\t2007_02\t02_0050_e001_s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Program Files (x86)\ParagrafLex\browser\Files\Old\t\t2007_02\t02_0050_e001_s042.gif"/>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095625" cy="39528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51</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15" w:name="clan_201"/>
      <w:bookmarkEnd w:id="215"/>
      <w:r w:rsidRPr="00325195">
        <w:rPr>
          <w:rFonts w:ascii="Arial" w:eastAsia="Times New Roman" w:hAnsi="Arial" w:cs="Arial"/>
          <w:b/>
          <w:bCs/>
          <w:sz w:val="24"/>
          <w:szCs w:val="24"/>
          <w:lang w:eastAsia="sr-Latn-RS"/>
        </w:rPr>
        <w:t>Član 201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Armatura zidnih nosača sastoji se od glavne podužne armature i sistema horizontalne i vertikalne armature. Sistem horizontalne i vertikalne armature se postavlja na oba lica zida, pri čemu se vertikalna armatura izvodi u vidu zatvorenih uzengija, koje obuhvataju glavnu armaturu (sl. 51).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Glavna podužna armatura u polju raspoređuje se po visini zategnute zone preseka na minimalnoj visini do 0,15 h, mereno od zategnute ivice nosača u polju. Za nosače čija je visina h veća od raspona </w:t>
      </w:r>
      <w:r w:rsidRPr="00325195">
        <w:rPr>
          <w:rFonts w:ascii="Arial" w:eastAsia="Times New Roman" w:hAnsi="Arial" w:cs="Arial"/>
          <w:i/>
          <w:iCs/>
          <w:lang w:eastAsia="sr-Latn-RS"/>
        </w:rPr>
        <w:t>l</w:t>
      </w:r>
      <w:r w:rsidRPr="00325195">
        <w:rPr>
          <w:rFonts w:ascii="Arial" w:eastAsia="Times New Roman" w:hAnsi="Arial" w:cs="Arial"/>
          <w:lang w:eastAsia="sr-Latn-RS"/>
        </w:rPr>
        <w:t xml:space="preserve">, u izrazu, umesto h treba staviti </w:t>
      </w:r>
      <w:r w:rsidRPr="00325195">
        <w:rPr>
          <w:rFonts w:ascii="Arial" w:eastAsia="Times New Roman" w:hAnsi="Arial" w:cs="Arial"/>
          <w:i/>
          <w:iCs/>
          <w:lang w:eastAsia="sr-Latn-RS"/>
        </w:rPr>
        <w:t>l</w:t>
      </w:r>
      <w:r w:rsidRPr="00325195">
        <w:rPr>
          <w:rFonts w:ascii="Arial" w:eastAsia="Times New Roman" w:hAnsi="Arial" w:cs="Arial"/>
          <w:lang w:eastAsia="sr-Latn-RS"/>
        </w:rPr>
        <w:t xml:space="preserve"> (sl. 51).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Glavna podužna armatura iz polja vodi se po čitavoj dužini odgovarajućeg raspona i u području krajnjih oslonaca mora se usidriti. Ako se sidrenje vrši pomoću kuka, po pravilu, treba primenjivati horizontalne kuke (sl. 51a).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Sile koje nastaju usled glavnih napona zatezanja primaju se sistemom horizontalne i vertikalne armature, odnosno tim sistemom i koso položenom armaturom, što zavisi od veličine glavnih napona zatezanja u zidnom nosaču (sl. 51a i 51b).</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16" w:name="clan_202"/>
      <w:bookmarkEnd w:id="216"/>
      <w:r w:rsidRPr="00325195">
        <w:rPr>
          <w:rFonts w:ascii="Arial" w:eastAsia="Times New Roman" w:hAnsi="Arial" w:cs="Arial"/>
          <w:b/>
          <w:bCs/>
          <w:sz w:val="24"/>
          <w:szCs w:val="24"/>
          <w:lang w:eastAsia="sr-Latn-RS"/>
        </w:rPr>
        <w:t>Član 202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Razmak okana mreže horizontalne i vertikalne armature ne sme biti veći od dvostruke debljine zida ni veći od 30 cm. Najmanja površina armature svake mreže i svakog pravca armiranja iznosi 0,125% betonskog preseka za GA 240/360, 0,10% za RA 400/500 i 0,075% betonskog preseka za MA 500/560.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U gornjoj ivici zidnog nosača treba predvideti podužnu armaturu radi povećanja sigurnosti gornje ivice od izbočavanja.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Zidni nosači proveravaju se na preturanje i na izbočavanje pritisnute zone betona, ako ta zona nije posebnim elementima ukrućena u poprečnom pravcu.</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17" w:name="clan_203"/>
      <w:bookmarkEnd w:id="217"/>
      <w:r w:rsidRPr="00325195">
        <w:rPr>
          <w:rFonts w:ascii="Arial" w:eastAsia="Times New Roman" w:hAnsi="Arial" w:cs="Arial"/>
          <w:b/>
          <w:bCs/>
          <w:sz w:val="24"/>
          <w:szCs w:val="24"/>
          <w:lang w:eastAsia="sr-Latn-RS"/>
        </w:rPr>
        <w:t>Član 203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Zone u oblasti oslonca zidnih nosača, konstruišu se i izvode tako da se nosač obezbedi od gnječenja betona ili otkidanja uglova na oslonačkim ležištima.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slučaju da se zidni nosač, po visini ili delom svoje visine, oslanja na čvrst oslonac, kao što je poprečni zid, poprečni zidni nosač, stub većih dimenzija i slično, mora se proveriti prijem kosih zatežućih sila i glavnih napona pritisaka u oblastima zidnog nosača preko kojih se prenosi opterećenje sa zidnog nosača na oslonačku konstrukciju.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opterećenje nalazi na donjoj ivici zidnog nosača, mora se predvideti armatura za potpuno osiguranje prenošenja obešenog opterećenja između mesta delovanja opterećenja i gornjeg dela zidnog nosača. Za prenošenje raspodeljenog opterećenja predviđaju se vertikalne uzengije dovoljne dužine i prečnika. Te uzengije obuhvataju glavnu armaturu polja i dopiru do gornje ivice nosača, odnosno do visine jednake rasponu</w:t>
      </w:r>
      <w:r w:rsidRPr="00325195">
        <w:rPr>
          <w:rFonts w:ascii="Arial" w:eastAsia="Times New Roman" w:hAnsi="Arial" w:cs="Arial"/>
          <w:i/>
          <w:iCs/>
          <w:lang w:eastAsia="sr-Latn-RS"/>
        </w:rPr>
        <w:t xml:space="preserve"> l</w:t>
      </w:r>
      <w:r w:rsidRPr="00325195">
        <w:rPr>
          <w:rFonts w:ascii="Arial" w:eastAsia="Times New Roman" w:hAnsi="Arial" w:cs="Arial"/>
          <w:lang w:eastAsia="sr-Latn-RS"/>
        </w:rPr>
        <w:t xml:space="preserve"> za h &gt;</w:t>
      </w:r>
      <w:r w:rsidRPr="00325195">
        <w:rPr>
          <w:rFonts w:ascii="Arial" w:eastAsia="Times New Roman" w:hAnsi="Arial" w:cs="Arial"/>
          <w:i/>
          <w:iCs/>
          <w:lang w:eastAsia="sr-Latn-RS"/>
        </w:rPr>
        <w:t xml:space="preserve"> l</w:t>
      </w:r>
      <w:r w:rsidRPr="00325195">
        <w:rPr>
          <w:rFonts w:ascii="Arial" w:eastAsia="Times New Roman" w:hAnsi="Arial" w:cs="Arial"/>
          <w:lang w:eastAsia="sr-Latn-RS"/>
        </w:rPr>
        <w:t xml:space="preserve">. U blizini oslonca dužine uzengija se mogu smanjiti, ali ne smeju biti kraće od 0,8 h, odnosno 0,8 </w:t>
      </w:r>
      <w:r w:rsidRPr="00325195">
        <w:rPr>
          <w:rFonts w:ascii="Arial" w:eastAsia="Times New Roman" w:hAnsi="Arial" w:cs="Arial"/>
          <w:i/>
          <w:iCs/>
          <w:lang w:eastAsia="sr-Latn-RS"/>
        </w:rPr>
        <w:t>l</w:t>
      </w:r>
      <w:r w:rsidRPr="00325195">
        <w:rPr>
          <w:rFonts w:ascii="Arial" w:eastAsia="Times New Roman" w:hAnsi="Arial" w:cs="Arial"/>
          <w:lang w:eastAsia="sr-Latn-RS"/>
        </w:rPr>
        <w:t xml:space="preserve"> za h &gt; </w:t>
      </w:r>
      <w:r w:rsidRPr="00325195">
        <w:rPr>
          <w:rFonts w:ascii="Arial" w:eastAsia="Times New Roman" w:hAnsi="Arial" w:cs="Arial"/>
          <w:i/>
          <w:iCs/>
          <w:lang w:eastAsia="sr-Latn-RS"/>
        </w:rPr>
        <w:t>l</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prijem obešenog koncentrisanog opterećenja ili opterećenja koje se na zidni nosač prenosi linijski (poprečnim zidom, rebrom ili stubom) na ukupnoj visini ili na delu visine zidnog nosača predviđa se armatura sposobna za prihvatanje i prenošenje tog opterećenja na zidni nosač.</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konstrukcija zidnih nosača ili platna izvodi u klizućoj ili pokretnoj oplati, upotrebljava se beton marke MB ≥ 20.</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18" w:name="str_16"/>
      <w:bookmarkEnd w:id="218"/>
      <w:r w:rsidRPr="00325195">
        <w:rPr>
          <w:rFonts w:ascii="Arial" w:eastAsia="Times New Roman" w:hAnsi="Arial" w:cs="Arial"/>
          <w:b/>
          <w:bCs/>
          <w:sz w:val="24"/>
          <w:szCs w:val="24"/>
          <w:lang w:eastAsia="sr-Latn-RS"/>
        </w:rPr>
        <w:t>8. Ploče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19" w:name="clan_204"/>
      <w:bookmarkEnd w:id="219"/>
      <w:r w:rsidRPr="00325195">
        <w:rPr>
          <w:rFonts w:ascii="Arial" w:eastAsia="Times New Roman" w:hAnsi="Arial" w:cs="Arial"/>
          <w:b/>
          <w:bCs/>
          <w:sz w:val="24"/>
          <w:szCs w:val="24"/>
          <w:lang w:eastAsia="sr-Latn-RS"/>
        </w:rPr>
        <w:t>Član 204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 su ravni površinski nosači male debljine kod kojih opterećenje dejstvuje upravno na srednju ravan ploče.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 mogu biti oslonjene linijski ili u pojedinim tačkama.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Pravougaone (poligonalne) ploče mogu biti oslonjene linijski, u pojedinim tačkama ili potpuno slobodne.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Statički uticaji (momenti savijanja, transverzalne sile i reakcije oslonaca) u pločama računaju se po teoriji elastičnosti, po teoriji plastičnosti i po nelinearnoj teoriji.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 uticaja po teoriji elastičnosti može se zasnivati na homogenom betonskom preseku, usvajajući za Poasonov koeficijent vrednosti između 0 i 0,2. Kod kontinualnih ploča može se vršiti ograničena preraspodela uticaja tako što se momenti jedne trake, određeni po linearnoj teoriji, mogu povećati ili smanjiti do 25%, tako da odgovarajuće srednje vrednosti momenata u polju iste trake budu podešeni da zadovoljavaju uslove ravnoteže.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Proračun statičkih uticaja po teoriji plastičnosti po pravilu važi za granična stanja loma usled incidentnih dejstava (eksplozije, udari i dr.), a primenjuje se kod zaštitnih konstrukcija - skloništa i sl. Za proračun se mogu primeniti statičke i kinematičke metode. Odnosi momenata loma, istog znaka a različitih pravaca, kao i različitog znaka i istog pravca moraju se nalaziti u granicama koje obezbeđuju punu trajnost i funkcionalnost ploča i pod najnepovoljnijim kombinacijama dejstava i opterećenja u eksploataciji.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20" w:name="clan_205"/>
      <w:bookmarkEnd w:id="220"/>
      <w:r w:rsidRPr="00325195">
        <w:rPr>
          <w:rFonts w:ascii="Arial" w:eastAsia="Times New Roman" w:hAnsi="Arial" w:cs="Arial"/>
          <w:b/>
          <w:bCs/>
          <w:sz w:val="24"/>
          <w:szCs w:val="24"/>
          <w:lang w:eastAsia="sr-Latn-RS"/>
        </w:rPr>
        <w:t>Član 205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Naprezanja ploča oslonjenih na jednu stranu ili na dve suprotne strane, koja nastaju upravno na pravac raspona, obezbeđuju se poprečnom (podeonom) armaturom.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21" w:name="clan_206"/>
      <w:bookmarkEnd w:id="221"/>
      <w:r w:rsidRPr="00325195">
        <w:rPr>
          <w:rFonts w:ascii="Arial" w:eastAsia="Times New Roman" w:hAnsi="Arial" w:cs="Arial"/>
          <w:b/>
          <w:bCs/>
          <w:sz w:val="24"/>
          <w:szCs w:val="24"/>
          <w:lang w:eastAsia="sr-Latn-RS"/>
        </w:rPr>
        <w:t>Član 206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Približan proračun ploča koje prenose opterećenje u jednom pravcu ili u dva ortogonalna pravca po metodi traka dopušten je samo kad su ploče opterećene podeljenim opterećenjem.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22" w:name="clan_207"/>
      <w:bookmarkEnd w:id="222"/>
      <w:r w:rsidRPr="00325195">
        <w:rPr>
          <w:rFonts w:ascii="Arial" w:eastAsia="Times New Roman" w:hAnsi="Arial" w:cs="Arial"/>
          <w:b/>
          <w:bCs/>
          <w:sz w:val="24"/>
          <w:szCs w:val="24"/>
          <w:lang w:eastAsia="sr-Latn-RS"/>
        </w:rPr>
        <w:t>Član 207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Ukupna debljina ploče iznosi najmanje 7 cm za statička podeljena opterećenja, a debljina krovnih ploča izuzetno može biti 5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Debljina ploča po kojima se kreću vozila treba da iznosi najmanje 10 cm za putnička vozila, a 12 cm za teretna vozila.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stanje deformacija ne dokazuje posebno, najmanja debljina ploče koja se računa u jednom ili dva pravca treba da iznosi 1/35 manjeg raspona, odnosno odstojanja nultih tačaka momenata kod kontinualnih ili uklještenih ploča. Ako odstojanje nultih tačaka nije određeno statičkim proračunom, može se uzeti da to odstojanje iznosi 4/5 raspona.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Debljina ploča po kojima se samo povremeno hoda (radi čišćenja i opravki) iznosi najmanje 1/40 manjeg raspona, odnosno rastojanja nultih tačaka momenata, ali ne manje od 5 cm.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23" w:name="clan_208"/>
      <w:bookmarkEnd w:id="223"/>
      <w:r w:rsidRPr="00325195">
        <w:rPr>
          <w:rFonts w:ascii="Arial" w:eastAsia="Times New Roman" w:hAnsi="Arial" w:cs="Arial"/>
          <w:b/>
          <w:bCs/>
          <w:sz w:val="24"/>
          <w:szCs w:val="24"/>
          <w:lang w:eastAsia="sr-Latn-RS"/>
        </w:rPr>
        <w:t>Član 208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Razmaci između šipki glavne armature u zonama najvećih naprezanja ne smeju biti veći od 2d za jednako podeljena opterećenja, odnosno 1,5d za koncentrisana opterećenja, gde je d ukupna visina ploče, niti veća od 20 cm. Na mestima na kojima se armatura smanjuje usled smanjenja momenata, razmak šipki armature ne sme iznositi više od 40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Čist razmak između šipki armature ne sme iznositi manje od 4 cm. U gornjoj zoni ploče armatura se postavlja na najmanji razmak kojim se obezbeđuje pravilno razastiranje i ugrađivanje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24" w:name="clan_209"/>
      <w:bookmarkEnd w:id="224"/>
      <w:r w:rsidRPr="00325195">
        <w:rPr>
          <w:rFonts w:ascii="Arial" w:eastAsia="Times New Roman" w:hAnsi="Arial" w:cs="Arial"/>
          <w:b/>
          <w:bCs/>
          <w:sz w:val="24"/>
          <w:szCs w:val="24"/>
          <w:lang w:eastAsia="sr-Latn-RS"/>
        </w:rPr>
        <w:t>Član 209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 krajnjim slobodnim osloncima ploča treba poviti jednu trećinu do jednu polovinu glavne armature i prevesti je preko oslonca u gornju zonu. Na krajevima šipki treba izraditi kuke. Povijanje potrebne armature nad slobodnim osloncem može se zameniti armaturom koja je prevedena preko oslonca i tako povijena da može prihvatiti eventualne negativne momente (sl. 52a alternativa).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Na srednjim osloncima ploča može se, ako to glavni naponi zatezanja dozvoljavaju, izostaviti povijanje armature iz polja. U tom slučaju momenti nad osloncima pokrivaju se dodavanjem pravih šipki armature (sl. 52b).</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Šipke donje glavne armature, koje se završavaju na slobodnim osloncima, moraju imati kuke i dužinu usidrenja, prema odredbama člana 149. ovog pravilnika (sl. 52).</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25" w:name="clan_210"/>
      <w:bookmarkEnd w:id="225"/>
      <w:r w:rsidRPr="00325195">
        <w:rPr>
          <w:rFonts w:ascii="Arial" w:eastAsia="Times New Roman" w:hAnsi="Arial" w:cs="Arial"/>
          <w:b/>
          <w:bCs/>
          <w:sz w:val="24"/>
          <w:szCs w:val="24"/>
          <w:lang w:eastAsia="sr-Latn-RS"/>
        </w:rPr>
        <w:t>Član 210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Duž slobodne ivice ploče bez oslonca, pored potrebne armature za momente savijanja, mora se dati podužna armatura iz konstruktivnih razloga, koja se sastoji od najmanje po jednog profila u gornjem i donjem uglu. Podužne šipke uz ivicu debljih ploča, raspoređuju se i po visini ploče. Poprečna armatura duž slobodne ivice, koja obuhvata podužnu armaturu, sastoji se od uzengija "ukosnica", zatvorenih uzengija ili armature ploče upravne na slobodnu ivicu ploče (sl. 52c).</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Stav 1. ovog člana primenjuje se i na obezbeđenja otvora u ploči, s tim što se oko otvora u ravni ploče dodaje i koso položena armatura, radi obezbeđenja uticaja od skretnih sila oko otvora ploče.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4686300" cy="762000"/>
            <wp:effectExtent l="0" t="0" r="0" b="0"/>
            <wp:docPr id="96" name="Picture 96" descr="C:\Program Files (x86)\ParagrafLex\browser\Files\Old\t\t2007_02\t02_0050_e001_s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Program Files (x86)\ParagrafLex\browser\Files\Old\t\t2007_02\t02_0050_e001_s043.gif"/>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686300" cy="7620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52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proračunu statičkih uticaja u ploči mogu se zanemariti manji otvori.</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26" w:name="str_17"/>
      <w:bookmarkEnd w:id="226"/>
      <w:r w:rsidRPr="00325195">
        <w:rPr>
          <w:rFonts w:ascii="Arial" w:eastAsia="Times New Roman" w:hAnsi="Arial" w:cs="Arial"/>
          <w:b/>
          <w:bCs/>
          <w:sz w:val="24"/>
          <w:szCs w:val="24"/>
          <w:lang w:eastAsia="sr-Latn-RS"/>
        </w:rPr>
        <w:t>9. Ploče koje prenose opterećenje samo u jednom pravcu</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27" w:name="clan_211"/>
      <w:bookmarkEnd w:id="227"/>
      <w:r w:rsidRPr="00325195">
        <w:rPr>
          <w:rFonts w:ascii="Arial" w:eastAsia="Times New Roman" w:hAnsi="Arial" w:cs="Arial"/>
          <w:b/>
          <w:bCs/>
          <w:sz w:val="24"/>
          <w:szCs w:val="24"/>
          <w:lang w:eastAsia="sr-Latn-RS"/>
        </w:rPr>
        <w:t>Član 211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Ploče koje prenose opterećenje samo u jednom pravcu moraju imati u zoni najvećeg naprezanja presek armature najmanje 0,15% od betonskog preseka za GA, 0,1% za RA i 0,075% za MA. Podeona armatura tih ploča ne sme biti manja od 1/5 preseka glavne armature ni manja od 0,1% od betonskog preseka za GA, 0,085% za RA i 0,075% za 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28" w:name="clan_212"/>
      <w:bookmarkEnd w:id="228"/>
      <w:r w:rsidRPr="00325195">
        <w:rPr>
          <w:rFonts w:ascii="Arial" w:eastAsia="Times New Roman" w:hAnsi="Arial" w:cs="Arial"/>
          <w:b/>
          <w:bCs/>
          <w:sz w:val="24"/>
          <w:szCs w:val="24"/>
          <w:lang w:eastAsia="sr-Latn-RS"/>
        </w:rPr>
        <w:t>Član 212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Razmak podeone armature ne sme biti veći od 4 d ako je ploča opterećena podeljenim opterećenjem, odnosno veći od 3 d ako je ploča opterećena koncentrisanim opterećenjem, gde je d ukupna visina ploče. Taj razmak ne sme iznositi više od 30 cm na mestima najvećih naprezanja, odnosno ne više od 40 cm u područjima uz oslonce.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29" w:name="clan_213"/>
      <w:bookmarkEnd w:id="229"/>
      <w:r w:rsidRPr="00325195">
        <w:rPr>
          <w:rFonts w:ascii="Arial" w:eastAsia="Times New Roman" w:hAnsi="Arial" w:cs="Arial"/>
          <w:b/>
          <w:bCs/>
          <w:sz w:val="24"/>
          <w:szCs w:val="24"/>
          <w:lang w:eastAsia="sr-Latn-RS"/>
        </w:rPr>
        <w:t>Član 213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Koncentrisano opterećenje P na ploči koja prenosi opterećenje samo u jednom pravcu sme se raspodeliti upravno na pravac glavne armature na širini b</w:t>
      </w:r>
      <w:r w:rsidRPr="00325195">
        <w:rPr>
          <w:rFonts w:ascii="Arial" w:eastAsia="Times New Roman" w:hAnsi="Arial" w:cs="Arial"/>
          <w:sz w:val="15"/>
          <w:szCs w:val="15"/>
          <w:vertAlign w:val="subscript"/>
          <w:lang w:eastAsia="sr-Latn-RS"/>
        </w:rPr>
        <w:t>3</w:t>
      </w:r>
      <w:r w:rsidRPr="00325195">
        <w:rPr>
          <w:rFonts w:ascii="Arial" w:eastAsia="Times New Roman" w:hAnsi="Arial" w:cs="Arial"/>
          <w:lang w:eastAsia="sr-Latn-RS"/>
        </w:rPr>
        <w:t>, koja se sračunava prema sledećem izrazu:</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1571625" cy="352425"/>
            <wp:effectExtent l="0" t="0" r="9525" b="9525"/>
            <wp:docPr id="95" name="Picture 95" descr="C:\Program Files (x86)\ParagrafLex\browser\Files\Old\t\t2007_02\t02_0050_e001_s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Program Files (x86)\ParagrafLex\browser\Files\Old\t\t2007_02\t02_0050_e001_s044.gif"/>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571625" cy="3524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5"/>
        <w:gridCol w:w="8597"/>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w:t>
            </w:r>
            <w:r w:rsidRPr="00325195">
              <w:rPr>
                <w:rFonts w:ascii="Arial" w:eastAsia="Times New Roman" w:hAnsi="Arial" w:cs="Arial"/>
                <w:sz w:val="15"/>
                <w:szCs w:val="15"/>
                <w:vertAlign w:val="subscript"/>
                <w:lang w:eastAsia="sr-Latn-RS"/>
              </w:rPr>
              <w:t>2</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širina rasprostiranja koncentrisanog opterećenja u srednjoj ravni ploče koja je upravna na pravac glavne armature;</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Pr>
                <w:rFonts w:ascii="Arial" w:eastAsia="Times New Roman" w:hAnsi="Arial" w:cs="Arial"/>
                <w:noProof/>
                <w:lang w:eastAsia="sr-Latn-RS"/>
              </w:rPr>
              <w:drawing>
                <wp:inline distT="0" distB="0" distL="0" distR="0">
                  <wp:extent cx="304800" cy="352425"/>
                  <wp:effectExtent l="0" t="0" r="0" b="9525"/>
                  <wp:docPr id="94" name="Picture 94" descr="C:\Program Files (x86)\ParagrafLex\browser\Files\Old\t\t2007_02\t02_0050_e001_s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C:\Program Files (x86)\ParagrafLex\browser\Files\Old\t\t2007_02\t02_0050_e001_s045.gif"/>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tc>
        <w:tc>
          <w:tcPr>
            <w:tcW w:w="0" w:type="auto"/>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odnos površina preseka podeone armature i glavne armature. </w:t>
            </w: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0"/>
                <w:szCs w:val="20"/>
                <w:lang w:eastAsia="sr-Latn-RS"/>
              </w:rPr>
            </w:pPr>
          </w:p>
        </w:tc>
      </w:tr>
      <w:tr w:rsidR="00325195" w:rsidRPr="00325195" w:rsidTr="00325195">
        <w:trPr>
          <w:tblCellSpacing w:w="0" w:type="dxa"/>
        </w:trPr>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4"/>
                <w:szCs w:val="24"/>
                <w:lang w:eastAsia="sr-Latn-RS"/>
              </w:rPr>
            </w:pPr>
          </w:p>
        </w:tc>
        <w:tc>
          <w:tcPr>
            <w:tcW w:w="0" w:type="auto"/>
            <w:vAlign w:val="center"/>
            <w:hideMark/>
          </w:tcPr>
          <w:p w:rsidR="00325195" w:rsidRPr="00325195" w:rsidRDefault="00325195" w:rsidP="00325195">
            <w:pPr>
              <w:spacing w:after="0" w:line="240" w:lineRule="auto"/>
              <w:rPr>
                <w:rFonts w:ascii="Times New Roman" w:eastAsia="Times New Roman" w:hAnsi="Times New Roman" w:cs="Times New Roman"/>
                <w:sz w:val="20"/>
                <w:szCs w:val="20"/>
                <w:lang w:eastAsia="sr-Latn-RS"/>
              </w:rPr>
            </w:pPr>
          </w:p>
        </w:tc>
      </w:tr>
    </w:tbl>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30" w:name="str_18"/>
      <w:bookmarkEnd w:id="230"/>
      <w:r w:rsidRPr="00325195">
        <w:rPr>
          <w:rFonts w:ascii="Arial" w:eastAsia="Times New Roman" w:hAnsi="Arial" w:cs="Arial"/>
          <w:b/>
          <w:bCs/>
          <w:sz w:val="24"/>
          <w:szCs w:val="24"/>
          <w:lang w:eastAsia="sr-Latn-RS"/>
        </w:rPr>
        <w:t>10. Ploče koje prenose opterećenja u dva ortogonalna pravca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31" w:name="clan_214"/>
      <w:bookmarkEnd w:id="231"/>
      <w:r w:rsidRPr="00325195">
        <w:rPr>
          <w:rFonts w:ascii="Arial" w:eastAsia="Times New Roman" w:hAnsi="Arial" w:cs="Arial"/>
          <w:b/>
          <w:bCs/>
          <w:sz w:val="24"/>
          <w:szCs w:val="24"/>
          <w:lang w:eastAsia="sr-Latn-RS"/>
        </w:rPr>
        <w:t>Član 214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Ploča čiji je odnos strana naleganja 0,5 ≤</w:t>
      </w:r>
      <w:r>
        <w:rPr>
          <w:rFonts w:ascii="Arial" w:eastAsia="Times New Roman" w:hAnsi="Arial" w:cs="Arial"/>
          <w:noProof/>
          <w:lang w:eastAsia="sr-Latn-RS"/>
        </w:rPr>
        <w:drawing>
          <wp:inline distT="0" distB="0" distL="0" distR="0">
            <wp:extent cx="152400" cy="390525"/>
            <wp:effectExtent l="0" t="0" r="0" b="9525"/>
            <wp:docPr id="93" name="Picture 93" descr="C:\Program Files (x86)\ParagrafLex\browser\Files\Old\t\t2007_02\t02_0050_e001_s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Program Files (x86)\ParagrafLex\browser\Files\Old\t\t2007_02\t02_0050_e001_s046.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325195">
        <w:rPr>
          <w:rFonts w:ascii="Arial" w:eastAsia="Times New Roman" w:hAnsi="Arial" w:cs="Arial"/>
          <w:lang w:eastAsia="sr-Latn-RS"/>
        </w:rPr>
        <w:t xml:space="preserve"> ≤ 2,0 računaju se kao ploče koje prenose opterećenja u dva ortogonalna pravca.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Armatura ploče koja prenosi opterećenje u dva ortogonalna pravca računa se prema odgovarajućim momentima, ali u zonama najvećih naprezanja ne sme biti manja od 0,10% za RA i 0,075% za 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32" w:name="clan_215"/>
      <w:bookmarkEnd w:id="232"/>
      <w:r w:rsidRPr="00325195">
        <w:rPr>
          <w:rFonts w:ascii="Arial" w:eastAsia="Times New Roman" w:hAnsi="Arial" w:cs="Arial"/>
          <w:b/>
          <w:bCs/>
          <w:sz w:val="24"/>
          <w:szCs w:val="24"/>
          <w:lang w:eastAsia="sr-Latn-RS"/>
        </w:rPr>
        <w:t>Član 215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ploče koje prenose opterećenje u dva ortogonalna pravca mora se predvideti dodatna armatura za prijem momenata uvijanja, odnosno za prijem momenata uvijanja, odnosno za prijem momenata usled dejstva nepredviđenih uklještenja.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33" w:name="clan_216"/>
      <w:bookmarkEnd w:id="233"/>
      <w:r w:rsidRPr="00325195">
        <w:rPr>
          <w:rFonts w:ascii="Arial" w:eastAsia="Times New Roman" w:hAnsi="Arial" w:cs="Arial"/>
          <w:b/>
          <w:bCs/>
          <w:sz w:val="24"/>
          <w:szCs w:val="24"/>
          <w:lang w:eastAsia="sr-Latn-RS"/>
        </w:rPr>
        <w:t>Član 216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Ivični pojasevi ploče koja prenosi opterećenje u dva ortogonalna pravca za jednako podeljena opterećenja mogu se armirati polovinom odgovarajuće armature jednog pravca koja je potrebna u sredini ploče. Širina tih pojaseva jednaka je četvrtini manjeg raspona ploče (sl. 53). Za druge vrste podeljenih ili koncentrisanih opterećenja raspored armature treba izvršiti prema proračunskim momentima savijanja.</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34" w:name="str_19"/>
      <w:bookmarkEnd w:id="234"/>
      <w:r w:rsidRPr="00325195">
        <w:rPr>
          <w:rFonts w:ascii="Arial" w:eastAsia="Times New Roman" w:hAnsi="Arial" w:cs="Arial"/>
          <w:b/>
          <w:bCs/>
          <w:sz w:val="24"/>
          <w:szCs w:val="24"/>
          <w:lang w:eastAsia="sr-Latn-RS"/>
        </w:rPr>
        <w:t>11. Kružne ploče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35" w:name="clan_217"/>
      <w:bookmarkEnd w:id="235"/>
      <w:r w:rsidRPr="00325195">
        <w:rPr>
          <w:rFonts w:ascii="Arial" w:eastAsia="Times New Roman" w:hAnsi="Arial" w:cs="Arial"/>
          <w:b/>
          <w:bCs/>
          <w:sz w:val="24"/>
          <w:szCs w:val="24"/>
          <w:lang w:eastAsia="sr-Latn-RS"/>
        </w:rPr>
        <w:t>Član 217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Kružne ploče, prosto oslonjene i uklještene, armiraju se, po pravilu, prstenastom i radijalnom armaturom za prijem tangencijalnih, odnosno radijalnih momenata savijanja.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4438650" cy="2171700"/>
            <wp:effectExtent l="0" t="0" r="0" b="0"/>
            <wp:docPr id="92" name="Picture 92" descr="C:\Program Files (x86)\ParagrafLex\browser\Files\Old\t\t2007_02\t02_0050_e001_s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C:\Program Files (x86)\ParagrafLex\browser\Files\Old\t\t2007_02\t02_0050_e001_s047.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438650" cy="217170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53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Armatura kružnih ploča u sredini ploče izvodi se na način prikazan na slici 54.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Kružne ploče manjeg raspona mogu se proračunavati i armirati kao kvadratne ploče koje prenose opterećenja u dva pravca, pri čemu se za proračun i raspored armature u ploči uzima da je stranica kvadratne ploče a ≈ 0,9D, gde je D prečnik kružne ploče.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2181225" cy="1438275"/>
            <wp:effectExtent l="0" t="0" r="9525" b="9525"/>
            <wp:docPr id="91" name="Picture 91" descr="C:\Program Files (x86)\ParagrafLex\browser\Files\Old\t\t2007_02\T02_0050_e001_s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Program Files (x86)\ParagrafLex\browser\Files\Old\t\t2007_02\T02_0050_e001_s048.gif"/>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181225" cy="14382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54</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36" w:name="str_20"/>
      <w:bookmarkEnd w:id="236"/>
      <w:r w:rsidRPr="00325195">
        <w:rPr>
          <w:rFonts w:ascii="Arial" w:eastAsia="Times New Roman" w:hAnsi="Arial" w:cs="Arial"/>
          <w:b/>
          <w:bCs/>
          <w:sz w:val="24"/>
          <w:szCs w:val="24"/>
          <w:lang w:eastAsia="sr-Latn-RS"/>
        </w:rPr>
        <w:t>12. Pečurkaste ploče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37" w:name="clan_218"/>
      <w:bookmarkEnd w:id="237"/>
      <w:r w:rsidRPr="00325195">
        <w:rPr>
          <w:rFonts w:ascii="Arial" w:eastAsia="Times New Roman" w:hAnsi="Arial" w:cs="Arial"/>
          <w:b/>
          <w:bCs/>
          <w:sz w:val="24"/>
          <w:szCs w:val="24"/>
          <w:lang w:eastAsia="sr-Latn-RS"/>
        </w:rPr>
        <w:t>Član 218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Pečurkaste ploče su ploče koje se neposredno oslanjaju na stubove sa ojačanom glavom stuba (kapitelom) ili bez ojačanja glave stuba i koje su sa stubovima kruto ili zglobno povezane.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proračunu se može usvojiti da je Poasonov koeficijent ν = 0.</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38" w:name="clan_219"/>
      <w:bookmarkEnd w:id="238"/>
      <w:r w:rsidRPr="00325195">
        <w:rPr>
          <w:rFonts w:ascii="Arial" w:eastAsia="Times New Roman" w:hAnsi="Arial" w:cs="Arial"/>
          <w:b/>
          <w:bCs/>
          <w:sz w:val="24"/>
          <w:szCs w:val="24"/>
          <w:lang w:eastAsia="sr-Latn-RS"/>
        </w:rPr>
        <w:t>Član 219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Pečurkaste ploče sa pravougaonim rasporedom stubova i jednako podeljenim opterećenjem mogu se proračunavati približnim postupkom, pomoću metode zamenjujućih kontinualnih okvira (kruta veza između ploče i stubova) ili pomoću metode zamenjujućih kontinualnih grednih nosača (zglobna veza između ploče i stubova), ako odnos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x</w:t>
      </w:r>
      <w:r w:rsidRPr="00325195">
        <w:rPr>
          <w:rFonts w:ascii="Arial" w:eastAsia="Times New Roman" w:hAnsi="Arial" w:cs="Arial"/>
          <w:lang w:eastAsia="sr-Latn-RS"/>
        </w:rPr>
        <w:t xml:space="preserve"> /</w:t>
      </w:r>
      <w:r w:rsidRPr="00325195">
        <w:rPr>
          <w:rFonts w:ascii="Arial" w:eastAsia="Times New Roman" w:hAnsi="Arial" w:cs="Arial"/>
          <w:i/>
          <w:iCs/>
          <w:lang w:eastAsia="sr-Latn-RS"/>
        </w:rPr>
        <w:t xml:space="preserve"> l</w:t>
      </w:r>
      <w:r w:rsidRPr="00325195">
        <w:rPr>
          <w:rFonts w:ascii="Arial" w:eastAsia="Times New Roman" w:hAnsi="Arial" w:cs="Arial"/>
          <w:sz w:val="15"/>
          <w:szCs w:val="15"/>
          <w:vertAlign w:val="subscript"/>
          <w:lang w:eastAsia="sr-Latn-RS"/>
        </w:rPr>
        <w:t>y</w:t>
      </w:r>
      <w:r w:rsidRPr="00325195">
        <w:rPr>
          <w:rFonts w:ascii="Arial" w:eastAsia="Times New Roman" w:hAnsi="Arial" w:cs="Arial"/>
          <w:lang w:eastAsia="sr-Latn-RS"/>
        </w:rPr>
        <w:t xml:space="preserve"> međusobno upravnih osovinskih razmaka stubova zadovoljava uslov 0,75 ≤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 xml:space="preserve">x </w:t>
      </w:r>
      <w:r w:rsidRPr="00325195">
        <w:rPr>
          <w:rFonts w:ascii="Arial" w:eastAsia="Times New Roman" w:hAnsi="Arial" w:cs="Arial"/>
          <w:lang w:eastAsia="sr-Latn-RS"/>
        </w:rPr>
        <w:t>/</w:t>
      </w:r>
      <w:r w:rsidRPr="00325195">
        <w:rPr>
          <w:rFonts w:ascii="Arial" w:eastAsia="Times New Roman" w:hAnsi="Arial" w:cs="Arial"/>
          <w:i/>
          <w:iCs/>
          <w:lang w:eastAsia="sr-Latn-RS"/>
        </w:rPr>
        <w:t xml:space="preserve"> l</w:t>
      </w:r>
      <w:r w:rsidRPr="00325195">
        <w:rPr>
          <w:rFonts w:ascii="Arial" w:eastAsia="Times New Roman" w:hAnsi="Arial" w:cs="Arial"/>
          <w:sz w:val="15"/>
          <w:szCs w:val="15"/>
          <w:vertAlign w:val="subscript"/>
          <w:lang w:eastAsia="sr-Latn-RS"/>
        </w:rPr>
        <w:t>y</w:t>
      </w:r>
      <w:r w:rsidRPr="00325195">
        <w:rPr>
          <w:rFonts w:ascii="Arial" w:eastAsia="Times New Roman" w:hAnsi="Arial" w:cs="Arial"/>
          <w:lang w:eastAsia="sr-Latn-RS"/>
        </w:rPr>
        <w:t xml:space="preserve"> ≤ 1,33. Za širinu rigle okvira, odnosno za širinu grednog nosača uzima se osovinski razmak stubova odgovarajućeg pravca, a za visinu se uzima debljina ploče.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Pri određivanju statičkih uticaja u zamenjujućem kontinualnom okviru, odnosno grednom nosaču, uzima se, za svaki pravac, ukupno odgovarajuće opterećenje, vodeći računa i o najnepovoljnijem položaju pokretnog (korisnog) opterećenja.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Raspodela statičkih uticaja sa zamenjujućeg kontinualnog okvira, odnosno grednog nosača na pojedine delove (trake) ploče računa se po teoriji ploča.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Ako je prečnik (strana) kapitela na spoju sa pločom veći od 0,3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min</w:t>
      </w:r>
      <w:r w:rsidRPr="00325195">
        <w:rPr>
          <w:rFonts w:ascii="Arial" w:eastAsia="Times New Roman" w:hAnsi="Arial" w:cs="Arial"/>
          <w:lang w:eastAsia="sr-Latn-RS"/>
        </w:rPr>
        <w:t xml:space="preserve">, gde je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min</w:t>
      </w:r>
      <w:r w:rsidRPr="00325195">
        <w:rPr>
          <w:rFonts w:ascii="Arial" w:eastAsia="Times New Roman" w:hAnsi="Arial" w:cs="Arial"/>
          <w:lang w:eastAsia="sr-Latn-RS"/>
        </w:rPr>
        <w:t xml:space="preserve"> kraći osovinski razmak stubova, i ako je nagib konusa ili piramide upisanih u kapitel u odnosu na ravan ploče veći ili jednak 1:3, proračun statičkih uticaja pri primeni približnog postupka mora se sprovesti pomoću metode zamenjujućih okvira, odnosno mora se uzeti u obzir kruta veza između rigle i stubova (sl. 55). Kruta veza između rigle i stubova primeniće se i onda kad krutost stubova nije mala u odnosu na krutost rigle, bez obzira na veličinu kapitela.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5143500" cy="1990725"/>
            <wp:effectExtent l="0" t="0" r="0" b="9525"/>
            <wp:docPr id="90" name="Picture 90" descr="C:\Program Files (x86)\ParagrafLex\browser\Files\Old\t\t2007_02\t02_0050_e001_s0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Program Files (x86)\ParagrafLex\browser\Files\Old\t\t2007_02\t02_0050_e001_s049.gif"/>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5143500" cy="19907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55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nisu ispunjeni uslovi iz stava 4. ovog člana, proračun se sprovodi pomoću metode zamenjujućih kontinualnih grednih nosača.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kapitel ima nagib ≥ 1:3 (sl. 55b), pri dimenzionisanju preseka ploče u oblasti kapitela prema momentima savijanja sme se u račun uvesti samo ona statička visina koja odgovara nagibu 1:3.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Najmanje 50% armature iz polja mora se voditi pravo, bez povijanja, duž raspona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x</w:t>
      </w:r>
      <w:r w:rsidRPr="00325195">
        <w:rPr>
          <w:rFonts w:ascii="Arial" w:eastAsia="Times New Roman" w:hAnsi="Arial" w:cs="Arial"/>
          <w:lang w:eastAsia="sr-Latn-RS"/>
        </w:rPr>
        <w:t xml:space="preserve">, odnosno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y</w:t>
      </w:r>
      <w:r w:rsidRPr="00325195">
        <w:rPr>
          <w:rFonts w:ascii="Arial" w:eastAsia="Times New Roman" w:hAnsi="Arial" w:cs="Arial"/>
          <w:lang w:eastAsia="sr-Latn-RS"/>
        </w:rPr>
        <w:t xml:space="preserve">.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Odredbe čl. 212. i 214. ovog pravilnika primenjuju se na razmak šipki armature i najmanji procent armiranja pečurkastih ploča.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39" w:name="clan_220"/>
      <w:bookmarkEnd w:id="239"/>
      <w:r w:rsidRPr="00325195">
        <w:rPr>
          <w:rFonts w:ascii="Arial" w:eastAsia="Times New Roman" w:hAnsi="Arial" w:cs="Arial"/>
          <w:b/>
          <w:bCs/>
          <w:sz w:val="24"/>
          <w:szCs w:val="24"/>
          <w:lang w:eastAsia="sr-Latn-RS"/>
        </w:rPr>
        <w:t>Član 220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Kod ploča koje se neposredno oslanjaju na stubove bez kapitela i kod ploča opterećenih koncentrisanim opterećenjem mora se ploča u kritičnom preseku obezbediti od probijanja. Uzima se da je kritični presek, u osnovi, kružnog oblika i da se nalazi na udaljenosti h</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/2 od ivice kružnog stuba prečnika d</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(sl. 56).</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lastRenderedPageBreak/>
        <w:drawing>
          <wp:inline distT="0" distB="0" distL="0" distR="0">
            <wp:extent cx="6924675" cy="2085975"/>
            <wp:effectExtent l="0" t="0" r="9525" b="9525"/>
            <wp:docPr id="89" name="Picture 89" descr="C:\Program Files (x86)\ParagrafLex\browser\Files\Old\t\t2007_02\t02_0050_e001_s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Program Files (x86)\ParagrafLex\browser\Files\Old\t\t2007_02\t02_0050_e001_s050.gif"/>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6924675" cy="208597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56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Napon smicanja τ u kritičnom preseku izračunava se prema izrazu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gde je: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742950" cy="457200"/>
            <wp:effectExtent l="0" t="0" r="0" b="0"/>
            <wp:docPr id="88" name="Picture 88" descr="C:\Program Files (x86)\ParagrafLex\browser\Files\Old\t\t2007_02\t02_0050_e001_s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C:\Program Files (x86)\ParagrafLex\browser\Files\Old\t\t2007_02\t02_0050_e001_s051.gif"/>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inline>
        </w:drawing>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38"/>
        <w:gridCol w:w="7974"/>
      </w:tblGrid>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w:t>
            </w:r>
            <w:r w:rsidRPr="00325195">
              <w:rPr>
                <w:rFonts w:ascii="Arial" w:eastAsia="Times New Roman" w:hAnsi="Arial" w:cs="Arial"/>
                <w:sz w:val="15"/>
                <w:szCs w:val="15"/>
                <w:vertAlign w:val="subscript"/>
                <w:lang w:eastAsia="sr-Latn-RS"/>
              </w:rPr>
              <w:t>max</w:t>
            </w:r>
            <w:r w:rsidRPr="00325195">
              <w:rPr>
                <w:rFonts w:ascii="Arial" w:eastAsia="Times New Roman" w:hAnsi="Arial" w:cs="Arial"/>
                <w:lang w:eastAsia="sr-Latn-RS"/>
              </w:rPr>
              <w:t xml:space="preserve"> </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najveća transverzalna sila u kritičnom preseku pri eksploatacionim opterećenjima; </w:t>
            </w:r>
          </w:p>
        </w:tc>
      </w:tr>
      <w:tr w:rsidR="00325195" w:rsidRPr="00325195" w:rsidTr="00325195">
        <w:trPr>
          <w:tblCellSpacing w:w="0" w:type="dxa"/>
        </w:trPr>
        <w:tc>
          <w:tcPr>
            <w:tcW w:w="0" w:type="auto"/>
            <w:noWrap/>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w:t>
            </w:r>
            <w:r w:rsidRPr="00325195">
              <w:rPr>
                <w:rFonts w:ascii="Arial" w:eastAsia="Times New Roman" w:hAnsi="Arial" w:cs="Arial"/>
                <w:sz w:val="15"/>
                <w:szCs w:val="15"/>
                <w:vertAlign w:val="subscript"/>
                <w:lang w:eastAsia="sr-Latn-RS"/>
              </w:rPr>
              <w:t>kp</w:t>
            </w:r>
            <w:r w:rsidRPr="00325195">
              <w:rPr>
                <w:rFonts w:ascii="Arial" w:eastAsia="Times New Roman" w:hAnsi="Arial" w:cs="Arial"/>
                <w:lang w:eastAsia="sr-Latn-RS"/>
              </w:rPr>
              <w:t xml:space="preserve"> = d</w:t>
            </w:r>
            <w:r w:rsidRPr="00325195">
              <w:rPr>
                <w:rFonts w:ascii="Arial" w:eastAsia="Times New Roman" w:hAnsi="Arial" w:cs="Arial"/>
                <w:sz w:val="15"/>
                <w:szCs w:val="15"/>
                <w:vertAlign w:val="subscript"/>
                <w:lang w:eastAsia="sr-Latn-RS"/>
              </w:rPr>
              <w:t>kp</w:t>
            </w:r>
            <w:r w:rsidRPr="00325195">
              <w:rPr>
                <w:rFonts w:ascii="Arial" w:eastAsia="Times New Roman" w:hAnsi="Arial" w:cs="Arial"/>
                <w:lang w:eastAsia="sr-Latn-RS"/>
              </w:rPr>
              <w:t xml:space="preserve"> · π</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 obim kritičnog kružnog preseka ploča za unutrašnji stub; </w:t>
            </w:r>
          </w:p>
        </w:tc>
      </w:tr>
      <w:tr w:rsidR="00325195" w:rsidRPr="00325195" w:rsidTr="00325195">
        <w:trPr>
          <w:tblCellSpacing w:w="0" w:type="dxa"/>
        </w:trPr>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h</w:t>
            </w:r>
            <w:r w:rsidRPr="00325195">
              <w:rPr>
                <w:rFonts w:ascii="Arial" w:eastAsia="Times New Roman" w:hAnsi="Arial" w:cs="Arial"/>
                <w:sz w:val="15"/>
                <w:szCs w:val="15"/>
                <w:vertAlign w:val="subscript"/>
                <w:lang w:eastAsia="sr-Latn-RS"/>
              </w:rPr>
              <w:t>s</w:t>
            </w:r>
          </w:p>
        </w:tc>
        <w:tc>
          <w:tcPr>
            <w:tcW w:w="0" w:type="auto"/>
            <w:vAlign w:val="center"/>
            <w:hideMark/>
          </w:tcPr>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srednja (prosečna) statička (korisna) visina ploče za dva usvojena pravca armature u kritičnom preseku.</w:t>
            </w:r>
          </w:p>
        </w:tc>
      </w:tr>
    </w:tbl>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obim kritičnog preseka ploče kod stuba na ivici ploče uzima se 60%, a kod stuba u uglu ploče 30% od obima O</w:t>
      </w:r>
      <w:r w:rsidRPr="00325195">
        <w:rPr>
          <w:rFonts w:ascii="Arial" w:eastAsia="Times New Roman" w:hAnsi="Arial" w:cs="Arial"/>
          <w:sz w:val="15"/>
          <w:szCs w:val="15"/>
          <w:vertAlign w:val="subscript"/>
          <w:lang w:eastAsia="sr-Latn-RS"/>
        </w:rPr>
        <w:t>kp</w:t>
      </w:r>
      <w:r w:rsidRPr="00325195">
        <w:rPr>
          <w:rFonts w:ascii="Arial" w:eastAsia="Times New Roman" w:hAnsi="Arial" w:cs="Arial"/>
          <w:lang w:eastAsia="sr-Latn-RS"/>
        </w:rPr>
        <w:t xml:space="preserve"> kritičnog preseka ploče za unutrašnji stub. Unutrašnjim stubom, u smislu ovog pravilnika, smatra se i svaki krajnji stub čija je osa udaljena od ivice ploče najmanje za 0,5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x</w:t>
      </w:r>
      <w:r w:rsidRPr="00325195">
        <w:rPr>
          <w:rFonts w:ascii="Arial" w:eastAsia="Times New Roman" w:hAnsi="Arial" w:cs="Arial"/>
          <w:lang w:eastAsia="sr-Latn-RS"/>
        </w:rPr>
        <w:t xml:space="preserve">, odnosno 0,5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y</w:t>
      </w:r>
      <w:r w:rsidRPr="00325195">
        <w:rPr>
          <w:rFonts w:ascii="Arial" w:eastAsia="Times New Roman" w:hAnsi="Arial" w:cs="Arial"/>
          <w:lang w:eastAsia="sr-Latn-RS"/>
        </w:rPr>
        <w:t xml:space="preserve">. Ako je odstojanje ose stubova od ivice ploče manje od 0,5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x</w:t>
      </w:r>
      <w:r w:rsidRPr="00325195">
        <w:rPr>
          <w:rFonts w:ascii="Arial" w:eastAsia="Times New Roman" w:hAnsi="Arial" w:cs="Arial"/>
          <w:lang w:eastAsia="sr-Latn-RS"/>
        </w:rPr>
        <w:t xml:space="preserve">, odnosno 0,5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y</w:t>
      </w:r>
      <w:r w:rsidRPr="00325195">
        <w:rPr>
          <w:rFonts w:ascii="Arial" w:eastAsia="Times New Roman" w:hAnsi="Arial" w:cs="Arial"/>
          <w:lang w:eastAsia="sr-Latn-RS"/>
        </w:rPr>
        <w:t xml:space="preserve">, za obim kritičnog preseka može se uzeti međuvrednost kao linearna interpolacija vrednosti kritičnog obima za unutrašnji i ivični stub.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Pri proračunu napona smicanja τ treba voditi računa o uticaju otvora u ploči koji se nalazi u blizini oslonca.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poprečni presek oslonca (stuba) ima oblik pravougaonika čije su strane b i d, onda se, pri određivanju napona smicanja τ, u račun uvodi zamenjujući kružni stub prečnika d</w:t>
      </w:r>
      <w:r w:rsidRPr="00325195">
        <w:rPr>
          <w:rFonts w:ascii="Arial" w:eastAsia="Times New Roman" w:hAnsi="Arial" w:cs="Arial"/>
          <w:sz w:val="15"/>
          <w:szCs w:val="15"/>
          <w:vertAlign w:val="subscript"/>
          <w:lang w:eastAsia="sr-Latn-RS"/>
        </w:rPr>
        <w:t>s</w:t>
      </w:r>
      <w:r w:rsidRPr="00325195">
        <w:rPr>
          <w:rFonts w:ascii="Arial" w:eastAsia="Times New Roman" w:hAnsi="Arial" w:cs="Arial"/>
          <w:lang w:eastAsia="sr-Latn-RS"/>
        </w:rPr>
        <w:t xml:space="preserve"> = 1,13</w:t>
      </w:r>
      <w:r>
        <w:rPr>
          <w:rFonts w:ascii="Arial" w:eastAsia="Times New Roman" w:hAnsi="Arial" w:cs="Arial"/>
          <w:noProof/>
          <w:lang w:eastAsia="sr-Latn-RS"/>
        </w:rPr>
        <w:drawing>
          <wp:inline distT="0" distB="0" distL="0" distR="0">
            <wp:extent cx="381000" cy="209550"/>
            <wp:effectExtent l="0" t="0" r="0" b="0"/>
            <wp:docPr id="87" name="Picture 87" descr="C:\Program Files (x86)\ParagrafLex\browser\Files\Old\t\t2007_02\t02_0050_e001_s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Program Files (x86)\ParagrafLex\browser\Files\Old\t\t2007_02\t02_0050_e001_s052.gif"/>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81000" cy="209550"/>
                    </a:xfrm>
                    <a:prstGeom prst="rect">
                      <a:avLst/>
                    </a:prstGeom>
                    <a:noFill/>
                    <a:ln>
                      <a:noFill/>
                    </a:ln>
                  </pic:spPr>
                </pic:pic>
              </a:graphicData>
            </a:graphic>
          </wp:inline>
        </w:drawing>
      </w:r>
      <w:r w:rsidRPr="00325195">
        <w:rPr>
          <w:rFonts w:ascii="Arial" w:eastAsia="Times New Roman" w:hAnsi="Arial" w:cs="Arial"/>
          <w:lang w:eastAsia="sr-Latn-RS"/>
        </w:rPr>
        <w:t xml:space="preserve">. Ako je duža strana pravougaonika veća za više od 1,5 puta od kraće strane, u račun se sme uvesti da je duža strana najviše 1,5 puta veća od kraće strane.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Uticaj nesimetričnog naprezanja ploče usled savijanja u oblasti oko unutrašnjih stubova (ekscentrično oslanjanje ploče na stubove) može se zanemariti pri opterećenju koje deluje upravno na ploču. Uticaj ekscentričnog oslanjanja ploče na veličinu napona smicanja na mestu ivičnih i ugaonih oslonaca (stubova) usled dejstva opterećenja upravnog na ploču ne mora se posebno određivati ako se napon smicanja τ, izračunat prema izrazu u ovom članu, poveća za najmanje 40%.</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40" w:name="clan_221"/>
      <w:bookmarkEnd w:id="240"/>
      <w:r w:rsidRPr="00325195">
        <w:rPr>
          <w:rFonts w:ascii="Arial" w:eastAsia="Times New Roman" w:hAnsi="Arial" w:cs="Arial"/>
          <w:b/>
          <w:bCs/>
          <w:sz w:val="24"/>
          <w:szCs w:val="24"/>
          <w:lang w:eastAsia="sr-Latn-RS"/>
        </w:rPr>
        <w:t>Član 221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Ako u kritičnom preseku napon smicanja τ, određen prema članu 220. ovog pravilnika, zadovoljava uslov</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581025" cy="361950"/>
            <wp:effectExtent l="0" t="0" r="9525" b="0"/>
            <wp:docPr id="86" name="Picture 86" descr="C:\Program Files (x86)\ParagrafLex\browser\Files\Old\t\t2007_02\t02_0050_e001_s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Program Files (x86)\ParagrafLex\browser\Files\Old\t\t2007_02\t02_0050_e001_s053.gif"/>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581025" cy="3619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nije potrebna posebna računska armatura za prijem zatežućih sila usled dejstva transverzalne sile T</w:t>
      </w:r>
      <w:r w:rsidRPr="00325195">
        <w:rPr>
          <w:rFonts w:ascii="Arial" w:eastAsia="Times New Roman" w:hAnsi="Arial" w:cs="Arial"/>
          <w:sz w:val="15"/>
          <w:szCs w:val="15"/>
          <w:vertAlign w:val="subscript"/>
          <w:lang w:eastAsia="sr-Latn-RS"/>
        </w:rPr>
        <w:t>max</w:t>
      </w:r>
      <w:r w:rsidRPr="00325195">
        <w:rPr>
          <w:rFonts w:ascii="Arial" w:eastAsia="Times New Roman" w:hAnsi="Arial" w:cs="Arial"/>
          <w:lang w:eastAsia="sr-Latn-RS"/>
        </w:rPr>
        <w:t xml:space="preserve">.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Ako se napon smicanja τ nalazi u granici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047750" cy="361950"/>
            <wp:effectExtent l="0" t="0" r="0" b="0"/>
            <wp:docPr id="85" name="Picture 85" descr="C:\Program Files (x86)\ParagrafLex\browser\Files\Old\t\t2007_02\t02_0050_e001_s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Program Files (x86)\ParagrafLex\browser\Files\Old\t\t2007_02\t02_0050_e001_s054.gif"/>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prihvatanje zatežućih sila usled dejstva transverzalne sile T</w:t>
      </w:r>
      <w:r w:rsidRPr="00325195">
        <w:rPr>
          <w:rFonts w:ascii="Arial" w:eastAsia="Times New Roman" w:hAnsi="Arial" w:cs="Arial"/>
          <w:sz w:val="15"/>
          <w:szCs w:val="15"/>
          <w:vertAlign w:val="subscript"/>
          <w:lang w:eastAsia="sr-Latn-RS"/>
        </w:rPr>
        <w:t>max</w:t>
      </w:r>
      <w:r w:rsidRPr="00325195">
        <w:rPr>
          <w:rFonts w:ascii="Arial" w:eastAsia="Times New Roman" w:hAnsi="Arial" w:cs="Arial"/>
          <w:lang w:eastAsia="sr-Latn-RS"/>
        </w:rPr>
        <w:t>, mora se dati posebna poprečna armatura, raspoređena prema slici 56v.</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Nije dopušteno stanje pri kome je τ &gt; γ</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xml:space="preserve"> · τ</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Granice dopuštenih glavnih napona zatezanja τ</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i τ</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date su u funkciji marke betona u tabeli 21.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Koeficijenti γ</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i γ</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xml:space="preserve"> određuju se iz izraza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800225" cy="238125"/>
            <wp:effectExtent l="0" t="0" r="9525" b="9525"/>
            <wp:docPr id="84" name="Picture 84" descr="C:\Program Files (x86)\ParagrafLex\browser\Files\Old\t\t2007_02\t02_0050_e001_s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C:\Program Files (x86)\ParagrafLex\browser\Files\Old\t\t2007_02\t02_0050_e001_s055.gif"/>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gde je µ srednja vrednost procenta armiranja preseka ploče gornjom (negativnom) armaturom iz dva upravna pravca na širini oslonačke trake 0,4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x</w:t>
      </w:r>
      <w:r w:rsidRPr="00325195">
        <w:rPr>
          <w:rFonts w:ascii="Arial" w:eastAsia="Times New Roman" w:hAnsi="Arial" w:cs="Arial"/>
          <w:lang w:eastAsia="sr-Latn-RS"/>
        </w:rPr>
        <w:t xml:space="preserve"> i 0,4 </w:t>
      </w:r>
      <w:r w:rsidRPr="00325195">
        <w:rPr>
          <w:rFonts w:ascii="Arial" w:eastAsia="Times New Roman" w:hAnsi="Arial" w:cs="Arial"/>
          <w:i/>
          <w:iCs/>
          <w:lang w:eastAsia="sr-Latn-RS"/>
        </w:rPr>
        <w:t>l</w:t>
      </w:r>
      <w:r w:rsidRPr="00325195">
        <w:rPr>
          <w:rFonts w:ascii="Arial" w:eastAsia="Times New Roman" w:hAnsi="Arial" w:cs="Arial"/>
          <w:sz w:val="15"/>
          <w:szCs w:val="15"/>
          <w:vertAlign w:val="subscript"/>
          <w:lang w:eastAsia="sr-Latn-RS"/>
        </w:rPr>
        <w:t>y</w:t>
      </w:r>
      <w:r w:rsidRPr="00325195">
        <w:rPr>
          <w:rFonts w:ascii="Arial" w:eastAsia="Times New Roman" w:hAnsi="Arial" w:cs="Arial"/>
          <w:lang w:eastAsia="sr-Latn-RS"/>
        </w:rPr>
        <w:t>, a koeficijent α</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iznosi: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α</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1,0 ... za GA 240/360;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α</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1,3 ... za RA 400/500;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α</w:t>
      </w:r>
      <w:r w:rsidRPr="00325195">
        <w:rPr>
          <w:rFonts w:ascii="Arial" w:eastAsia="Times New Roman" w:hAnsi="Arial" w:cs="Arial"/>
          <w:sz w:val="15"/>
          <w:szCs w:val="15"/>
          <w:vertAlign w:val="subscript"/>
          <w:lang w:eastAsia="sr-Latn-RS"/>
        </w:rPr>
        <w:t>a</w:t>
      </w:r>
      <w:r w:rsidRPr="00325195">
        <w:rPr>
          <w:rFonts w:ascii="Arial" w:eastAsia="Times New Roman" w:hAnsi="Arial" w:cs="Arial"/>
          <w:lang w:eastAsia="sr-Latn-RS"/>
        </w:rPr>
        <w:t xml:space="preserve"> = 1,4 ... za MA 500/560.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Srednja vrednost procenta armiranja µ, koja se unosi u izraze za γ</w:t>
      </w:r>
      <w:r w:rsidRPr="00325195">
        <w:rPr>
          <w:rFonts w:ascii="Arial" w:eastAsia="Times New Roman" w:hAnsi="Arial" w:cs="Arial"/>
          <w:sz w:val="15"/>
          <w:szCs w:val="15"/>
          <w:vertAlign w:val="subscript"/>
          <w:lang w:eastAsia="sr-Latn-RS"/>
        </w:rPr>
        <w:t>1</w:t>
      </w:r>
      <w:r w:rsidRPr="00325195">
        <w:rPr>
          <w:rFonts w:ascii="Arial" w:eastAsia="Times New Roman" w:hAnsi="Arial" w:cs="Arial"/>
          <w:lang w:eastAsia="sr-Latn-RS"/>
        </w:rPr>
        <w:t xml:space="preserve"> i γ</w:t>
      </w:r>
      <w:r w:rsidRPr="00325195">
        <w:rPr>
          <w:rFonts w:ascii="Arial" w:eastAsia="Times New Roman" w:hAnsi="Arial" w:cs="Arial"/>
          <w:sz w:val="15"/>
          <w:szCs w:val="15"/>
          <w:vertAlign w:val="subscript"/>
          <w:lang w:eastAsia="sr-Latn-RS"/>
        </w:rPr>
        <w:t>2</w:t>
      </w:r>
      <w:r w:rsidRPr="00325195">
        <w:rPr>
          <w:rFonts w:ascii="Arial" w:eastAsia="Times New Roman" w:hAnsi="Arial" w:cs="Arial"/>
          <w:lang w:eastAsia="sr-Latn-RS"/>
        </w:rPr>
        <w:t xml:space="preserve"> mora zadovoljavati uslove,</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0,5% ≤ µ ≤ 25 · f</w:t>
      </w:r>
      <w:r w:rsidRPr="00325195">
        <w:rPr>
          <w:rFonts w:ascii="Arial" w:eastAsia="Times New Roman" w:hAnsi="Arial" w:cs="Arial"/>
          <w:sz w:val="15"/>
          <w:szCs w:val="15"/>
          <w:vertAlign w:val="subscript"/>
          <w:lang w:eastAsia="sr-Latn-RS"/>
        </w:rPr>
        <w:t>bk</w:t>
      </w:r>
      <w:r w:rsidRPr="00325195">
        <w:rPr>
          <w:rFonts w:ascii="Arial" w:eastAsia="Times New Roman" w:hAnsi="Arial" w:cs="Arial"/>
          <w:lang w:eastAsia="sr-Latn-RS"/>
        </w:rPr>
        <w:t>/σ</w:t>
      </w:r>
      <w:r w:rsidRPr="00325195">
        <w:rPr>
          <w:rFonts w:ascii="Arial" w:eastAsia="Times New Roman" w:hAnsi="Arial" w:cs="Arial"/>
          <w:sz w:val="15"/>
          <w:szCs w:val="15"/>
          <w:vertAlign w:val="subscript"/>
          <w:lang w:eastAsia="sr-Latn-RS"/>
        </w:rPr>
        <w:t>v</w:t>
      </w:r>
      <w:r w:rsidRPr="00325195">
        <w:rPr>
          <w:rFonts w:ascii="Arial" w:eastAsia="Times New Roman" w:hAnsi="Arial" w:cs="Arial"/>
          <w:lang w:eastAsia="sr-Latn-RS"/>
        </w:rPr>
        <w:t xml:space="preserve"> ≤ 1,5%,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bez obzira na to što njegova stvarna vrednost, sračunata prema momentima savijanja, može biti i ispod i iznad naznačenih granica.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Potrebna površina preseka poprečne armature A</w:t>
      </w:r>
      <w:r w:rsidRPr="00325195">
        <w:rPr>
          <w:rFonts w:ascii="Arial" w:eastAsia="Times New Roman" w:hAnsi="Arial" w:cs="Arial"/>
          <w:sz w:val="15"/>
          <w:szCs w:val="15"/>
          <w:vertAlign w:val="subscript"/>
          <w:lang w:eastAsia="sr-Latn-RS"/>
        </w:rPr>
        <w:t>ak</w:t>
      </w:r>
      <w:r w:rsidRPr="00325195">
        <w:rPr>
          <w:rFonts w:ascii="Arial" w:eastAsia="Times New Roman" w:hAnsi="Arial" w:cs="Arial"/>
          <w:lang w:eastAsia="sr-Latn-RS"/>
        </w:rPr>
        <w:t xml:space="preserve">, koja se postavlja pod uglom 45° ≤ α ≤ 90° u odnosu na srednju ravan ploče (sl. 56b), izračunava se iz izraza </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1600200" cy="400050"/>
            <wp:effectExtent l="0" t="0" r="0" b="0"/>
            <wp:docPr id="83" name="Picture 83" descr="C:\Program Files (x86)\ParagrafLex\browser\Files\Old\t\t2007_02\t02_0050_e001_s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Program Files (x86)\ParagrafLex\browser\Files\Old\t\t2007_02\t02_0050_e001_s056.gif"/>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a:ln>
                      <a:noFill/>
                    </a:ln>
                  </pic:spPr>
                </pic:pic>
              </a:graphicData>
            </a:graphic>
          </wp:inline>
        </w:drawing>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41" w:name="clan_222"/>
      <w:bookmarkEnd w:id="241"/>
      <w:r w:rsidRPr="00325195">
        <w:rPr>
          <w:rFonts w:ascii="Arial" w:eastAsia="Times New Roman" w:hAnsi="Arial" w:cs="Arial"/>
          <w:b/>
          <w:bCs/>
          <w:sz w:val="24"/>
          <w:szCs w:val="24"/>
          <w:lang w:eastAsia="sr-Latn-RS"/>
        </w:rPr>
        <w:t>Član 222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 xml:space="preserve">Dimenzije i oblik kapitela mogu biti proizvoljni. Ako strana (prečnik) s kapitela na spoju sa pločom iznosi bar 0,4 </w:t>
      </w:r>
      <w:r w:rsidRPr="00325195">
        <w:rPr>
          <w:rFonts w:ascii="Arial" w:eastAsia="Times New Roman" w:hAnsi="Arial" w:cs="Arial"/>
          <w:i/>
          <w:iCs/>
          <w:lang w:eastAsia="sr-Latn-RS"/>
        </w:rPr>
        <w:t>l</w:t>
      </w:r>
      <w:r w:rsidRPr="00325195">
        <w:rPr>
          <w:rFonts w:ascii="Arial" w:eastAsia="Times New Roman" w:hAnsi="Arial" w:cs="Arial"/>
          <w:lang w:eastAsia="sr-Latn-RS"/>
        </w:rPr>
        <w:t xml:space="preserve">, nisu potrebni statička provera i osiguranje od prebijanja armaturom preseka ploče van kapitela. Pri tome je </w:t>
      </w:r>
      <w:r w:rsidRPr="00325195">
        <w:rPr>
          <w:rFonts w:ascii="Arial" w:eastAsia="Times New Roman" w:hAnsi="Arial" w:cs="Arial"/>
          <w:i/>
          <w:iCs/>
          <w:lang w:eastAsia="sr-Latn-RS"/>
        </w:rPr>
        <w:t xml:space="preserve">l </w:t>
      </w:r>
      <w:r w:rsidRPr="00325195">
        <w:rPr>
          <w:rFonts w:ascii="Arial" w:eastAsia="Times New Roman" w:hAnsi="Arial" w:cs="Arial"/>
          <w:lang w:eastAsia="sr-Latn-RS"/>
        </w:rPr>
        <w:t>razmak stubova u posmatranom pravcu.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Minimalna debljina pečurkastih ploča ne sme biti manja od 15 cm. Debljina pečurkaste ploče ne sme biti manja ni od 1/35 većeg odstojanja susednih stubova ako se ne dokazuje stanje deformacija - ugiba.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Strana (prečnik) preseka stuba ne sme biti manja od 1/20 odgovarajućeg manjeg razmaka stubova, niti manja od 1/15 spratne visine, niti manja od 30 cm.</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42" w:name="str_21"/>
      <w:bookmarkEnd w:id="242"/>
      <w:r w:rsidRPr="00325195">
        <w:rPr>
          <w:rFonts w:ascii="Arial" w:eastAsia="Times New Roman" w:hAnsi="Arial" w:cs="Arial"/>
          <w:b/>
          <w:bCs/>
          <w:sz w:val="24"/>
          <w:szCs w:val="24"/>
          <w:lang w:eastAsia="sr-Latn-RS"/>
        </w:rPr>
        <w:t>13. Ljuske i poliedarski površinski nosači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43" w:name="clan_223"/>
      <w:bookmarkEnd w:id="243"/>
      <w:r w:rsidRPr="00325195">
        <w:rPr>
          <w:rFonts w:ascii="Arial" w:eastAsia="Times New Roman" w:hAnsi="Arial" w:cs="Arial"/>
          <w:b/>
          <w:bCs/>
          <w:sz w:val="24"/>
          <w:szCs w:val="24"/>
          <w:lang w:eastAsia="sr-Latn-RS"/>
        </w:rPr>
        <w:t>Član 223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Ljuske su jednostruko ili dvostruko zakrivljeni površinski nosači male debljine sa ivičnim ukrućenjima ili bez ivičnih ukrućenja.</w:t>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Pr>
          <w:rFonts w:ascii="Arial" w:eastAsia="Times New Roman" w:hAnsi="Arial" w:cs="Arial"/>
          <w:noProof/>
          <w:lang w:eastAsia="sr-Latn-RS"/>
        </w:rPr>
        <w:drawing>
          <wp:inline distT="0" distB="0" distL="0" distR="0">
            <wp:extent cx="6048375" cy="1685925"/>
            <wp:effectExtent l="0" t="0" r="9525" b="9525"/>
            <wp:docPr id="82" name="Picture 82" descr="C:\Program Files (x86)\ParagrafLex\browser\Files\Old\t\t2007_02\t02_0050_e001_s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Program Files (x86)\ParagrafLex\browser\Files\Old\t\t2007_02\t02_0050_e001_s057.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6048375" cy="1685925"/>
                    </a:xfrm>
                    <a:prstGeom prst="rect">
                      <a:avLst/>
                    </a:prstGeom>
                    <a:noFill/>
                    <a:ln>
                      <a:noFill/>
                    </a:ln>
                  </pic:spPr>
                </pic:pic>
              </a:graphicData>
            </a:graphic>
          </wp:inline>
        </w:drawing>
      </w:r>
    </w:p>
    <w:p w:rsidR="00325195" w:rsidRPr="00325195" w:rsidRDefault="00325195" w:rsidP="00325195">
      <w:pPr>
        <w:spacing w:before="100" w:beforeAutospacing="1" w:after="100" w:afterAutospacing="1" w:line="240" w:lineRule="auto"/>
        <w:jc w:val="center"/>
        <w:rPr>
          <w:rFonts w:ascii="Arial" w:eastAsia="Times New Roman" w:hAnsi="Arial" w:cs="Arial"/>
          <w:lang w:eastAsia="sr-Latn-RS"/>
        </w:rPr>
      </w:pPr>
      <w:r w:rsidRPr="00325195">
        <w:rPr>
          <w:rFonts w:ascii="Arial" w:eastAsia="Times New Roman" w:hAnsi="Arial" w:cs="Arial"/>
          <w:lang w:eastAsia="sr-Latn-RS"/>
        </w:rPr>
        <w:t>Slika 57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Poliedarski površinski nosači su prostorni površinski nosači sastavljeni od ravnih međusobno kruto povezanih ploča.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44" w:name="clan_224"/>
      <w:bookmarkEnd w:id="244"/>
      <w:r w:rsidRPr="00325195">
        <w:rPr>
          <w:rFonts w:ascii="Arial" w:eastAsia="Times New Roman" w:hAnsi="Arial" w:cs="Arial"/>
          <w:b/>
          <w:bCs/>
          <w:sz w:val="24"/>
          <w:szCs w:val="24"/>
          <w:lang w:eastAsia="sr-Latn-RS"/>
        </w:rPr>
        <w:t>Član 224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određivanje veličine uticaja u presecima i deformacijskih veličina, kao osnova proračuna može se uzeti elastično ponašanje konstrukcija - faza 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određivanje veličine uticaja iz stava 1. ovog člana može se primeniti i uprošćeni način proračuna prema teoriji membrana, zavisno od oblika, krutosti, zanemarenja sekundarnih napona i sekundarnih deformacija, vodeći računa o ivičnim smetnjama.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Ljuske se mogu računati i po teoriji loma (teorija plastičnosti) kad se dokazuje samo kapacitet nosivosti, odnosno sigurnost na lom.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Stabilnost ljuski i poliedarskih nosača, usled mogućih uticaja (opterećenja, skupljanja i tečenja betona, promena temperature, spuštanja oslonca), ispituje se na deformisanom sistemu.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Moguća odstupanja pri izvođenju projektovane krivine treba proceniti i uneti u proračun.</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Za konstrukcije i elemente iz člana 223. ovog pravilnika mora se proveriti izbočavanje koje nastaje usled elastičnih deformacija i promene oblika, usled skupljanja i tečenja betona, kao i usled mogućih odstupanja projektovane krivine pri izvođenju.</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45" w:name="clan_225"/>
      <w:bookmarkEnd w:id="245"/>
      <w:r w:rsidRPr="00325195">
        <w:rPr>
          <w:rFonts w:ascii="Arial" w:eastAsia="Times New Roman" w:hAnsi="Arial" w:cs="Arial"/>
          <w:b/>
          <w:bCs/>
          <w:sz w:val="24"/>
          <w:szCs w:val="24"/>
          <w:lang w:eastAsia="sr-Latn-RS"/>
        </w:rPr>
        <w:t>Član 225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dimenzionisanju nosača ljuske proračunavaju se zatežući naponi u betonu koji, pod pretpostavkom punog sadejstva betona u zategnutoj zoni, nastaju od opterećenja u srednjoj površini ljuske ili poliedarskog površinskog nosača usled dejstva normalnih sila, smičućih sila i eventualnih momenata savijanja.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46" w:name="clan_226"/>
      <w:bookmarkEnd w:id="246"/>
      <w:r w:rsidRPr="00325195">
        <w:rPr>
          <w:rFonts w:ascii="Arial" w:eastAsia="Times New Roman" w:hAnsi="Arial" w:cs="Arial"/>
          <w:b/>
          <w:bCs/>
          <w:sz w:val="24"/>
          <w:szCs w:val="24"/>
          <w:lang w:eastAsia="sr-Latn-RS"/>
        </w:rPr>
        <w:t>Član 226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ivičnim elementima ljuski koji su pretežno napregnuti na savijanje, armatura se određuje na način predviđen za grede.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Armatura ljuski i poliedarskih površinskih nosača u jako napregnutim područjima treba što bolje da sledi trajektorije napona zatezanja. U ostalim područjima, armiranje prema trajektorijama napona zatezanja može se zameniti mrežom odgovarajućeg oblika. Armaturu treba postaviti u srednjoj površini ljuske u oblasti membranskog stanja, a u oblasti ivičnih poremećaja armatura treba da sledi zone zatezanja od momenata i normalnih sila.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Razmak šipki armature u ljuskama i poliedarskim površinskim nosačima ne sme prelaziti dvostruku debljinu ljuske, a ne može iznositi ni više od 20 cm.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za armiranje upotrebi glatki čelik prečnika šipke 10 mm, kuke se ne moraju izvoditi pod uslovom da se predvidi dovoljna dužina usidrenja ili preklapanja armature.</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47" w:name="str_22"/>
      <w:bookmarkEnd w:id="247"/>
      <w:r w:rsidRPr="00325195">
        <w:rPr>
          <w:rFonts w:ascii="Arial" w:eastAsia="Times New Roman" w:hAnsi="Arial" w:cs="Arial"/>
          <w:b/>
          <w:bCs/>
          <w:sz w:val="24"/>
          <w:szCs w:val="24"/>
          <w:lang w:eastAsia="sr-Latn-RS"/>
        </w:rPr>
        <w:t>14. Montažni armiranobetonski elementi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48" w:name="clan_227"/>
      <w:bookmarkEnd w:id="248"/>
      <w:r w:rsidRPr="00325195">
        <w:rPr>
          <w:rFonts w:ascii="Arial" w:eastAsia="Times New Roman" w:hAnsi="Arial" w:cs="Arial"/>
          <w:b/>
          <w:bCs/>
          <w:sz w:val="24"/>
          <w:szCs w:val="24"/>
          <w:lang w:eastAsia="sr-Latn-RS"/>
        </w:rPr>
        <w:t>Član 227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Montažni armiranobetonski elementi izrađuju se od betona, najmanje marke MB 20.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Svi detalji spojeva, uklapanja, usidrenja i drugi moraju biti prikazani na detaljnim crtežima u projektu.</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49" w:name="clan_228"/>
      <w:bookmarkEnd w:id="249"/>
      <w:r w:rsidRPr="00325195">
        <w:rPr>
          <w:rFonts w:ascii="Arial" w:eastAsia="Times New Roman" w:hAnsi="Arial" w:cs="Arial"/>
          <w:b/>
          <w:bCs/>
          <w:sz w:val="24"/>
          <w:szCs w:val="24"/>
          <w:lang w:eastAsia="sr-Latn-RS"/>
        </w:rPr>
        <w:t>Član 228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Užad za dizanje, petlje na tim užadima i drugi elementi sistema za dizanje elemenata moraju se proračunavati na mogućnost stoprocentnog povećanja težine betonskog elementa koji se diže.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50" w:name="clan_229"/>
      <w:bookmarkEnd w:id="250"/>
      <w:r w:rsidRPr="00325195">
        <w:rPr>
          <w:rFonts w:ascii="Arial" w:eastAsia="Times New Roman" w:hAnsi="Arial" w:cs="Arial"/>
          <w:b/>
          <w:bCs/>
          <w:sz w:val="24"/>
          <w:szCs w:val="24"/>
          <w:lang w:eastAsia="sr-Latn-RS"/>
        </w:rPr>
        <w:t>Član 229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 za zalivanje spojeva montažnih armiranobetonskih elemenata treba da ima najmanje onaj kvalitet koji ima beton elemenata koji se međusobno spajaju.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 svakom montažnom armiranobetonskom elementu moraju biti označeni gornja strana elementa, položaj i orijentacija u konstrukciji, na način određen u detaljnim crtežima.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51" w:name="clan_230"/>
      <w:bookmarkEnd w:id="251"/>
      <w:r w:rsidRPr="00325195">
        <w:rPr>
          <w:rFonts w:ascii="Arial" w:eastAsia="Times New Roman" w:hAnsi="Arial" w:cs="Arial"/>
          <w:b/>
          <w:bCs/>
          <w:sz w:val="24"/>
          <w:szCs w:val="24"/>
          <w:lang w:eastAsia="sr-Latn-RS"/>
        </w:rPr>
        <w:t>Član 230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Montažni armiranobetonski elementi moraju biti tako uskladišteni, transportovani i postavljeni da se spreči njihovo prekomerno naprezanje ili oštećenje.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Projektom montaže određuje se način povezivanja i podupiranja montažnih armiranobetonskih elemenata u toku montaže.</w:t>
      </w:r>
    </w:p>
    <w:p w:rsidR="00325195" w:rsidRPr="00325195" w:rsidRDefault="00325195" w:rsidP="00325195">
      <w:pPr>
        <w:spacing w:after="0" w:line="240" w:lineRule="auto"/>
        <w:jc w:val="center"/>
        <w:rPr>
          <w:rFonts w:ascii="Arial" w:eastAsia="Times New Roman" w:hAnsi="Arial" w:cs="Arial"/>
          <w:sz w:val="31"/>
          <w:szCs w:val="31"/>
          <w:lang w:eastAsia="sr-Latn-RS"/>
        </w:rPr>
      </w:pPr>
      <w:bookmarkStart w:id="252" w:name="str_23"/>
      <w:bookmarkEnd w:id="252"/>
      <w:r w:rsidRPr="00325195">
        <w:rPr>
          <w:rFonts w:ascii="Arial" w:eastAsia="Times New Roman" w:hAnsi="Arial" w:cs="Arial"/>
          <w:sz w:val="31"/>
          <w:szCs w:val="31"/>
          <w:lang w:eastAsia="sr-Latn-RS"/>
        </w:rPr>
        <w:t>VII IZVOĐENJE BETONSKIH RADOVA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53" w:name="clan_231"/>
      <w:bookmarkEnd w:id="253"/>
      <w:r w:rsidRPr="00325195">
        <w:rPr>
          <w:rFonts w:ascii="Arial" w:eastAsia="Times New Roman" w:hAnsi="Arial" w:cs="Arial"/>
          <w:b/>
          <w:bCs/>
          <w:sz w:val="24"/>
          <w:szCs w:val="24"/>
          <w:lang w:eastAsia="sr-Latn-RS"/>
        </w:rPr>
        <w:t>Član 231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Izvođač konstrukcija i elemenata od betona i armiranog betona mora voditi dokumentaciju prema ovom pravilniku, kojom dokazuje kvalitet materijala i izvođenja radova, kao i drugu dokumentaciju predviđenu projektom.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54" w:name="clan_232"/>
      <w:bookmarkEnd w:id="254"/>
      <w:r w:rsidRPr="00325195">
        <w:rPr>
          <w:rFonts w:ascii="Arial" w:eastAsia="Times New Roman" w:hAnsi="Arial" w:cs="Arial"/>
          <w:b/>
          <w:bCs/>
          <w:sz w:val="24"/>
          <w:szCs w:val="24"/>
          <w:lang w:eastAsia="sr-Latn-RS"/>
        </w:rPr>
        <w:t>Član 232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Betonski radovi se izvode prema projektu konstrukcije i projektu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 početka izvođenja konstrukcije i elemenata od betona i armiranog betona mora se izraditi projekt betona, koji sadrži: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sastav betonskih mešavina, količine i tehničke uslove za projektovane klase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plan betoniranja, organizaciju i opremu;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način transporta i ugrađivanja betonske mešavine;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način negovanja ugrađenog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program kontrolnih ispitivanja sastojaka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program kontrole betona, uzimanja uzoraka i ispitivanja betonske mešavine i betona po partijama;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plan montaže elemenata, projekt skele, za složene konstrukcije i elemente od betona i armiranog betona, ako nije dat u projektu konstrukcije, kao i projekt oplate za specijalne vrste oplata.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Projekt betona ne izrađuje se za individualnu gradnju prizemnih zgrada, baraka, šupa i sličnih objekata.</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55" w:name="str_24"/>
      <w:bookmarkEnd w:id="255"/>
      <w:r w:rsidRPr="00325195">
        <w:rPr>
          <w:rFonts w:ascii="Arial" w:eastAsia="Times New Roman" w:hAnsi="Arial" w:cs="Arial"/>
          <w:b/>
          <w:bCs/>
          <w:sz w:val="24"/>
          <w:szCs w:val="24"/>
          <w:lang w:eastAsia="sr-Latn-RS"/>
        </w:rPr>
        <w:t>1. Betonski pogoni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56" w:name="clan_233"/>
      <w:bookmarkEnd w:id="256"/>
      <w:r w:rsidRPr="00325195">
        <w:rPr>
          <w:rFonts w:ascii="Arial" w:eastAsia="Times New Roman" w:hAnsi="Arial" w:cs="Arial"/>
          <w:b/>
          <w:bCs/>
          <w:sz w:val="24"/>
          <w:szCs w:val="24"/>
          <w:lang w:eastAsia="sr-Latn-RS"/>
        </w:rPr>
        <w:t>Član 233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proizvodnju betona kategorije B. II koriste se uređaji koji ispunjavaju uslove utvrđene propisom o jugoslovenskom standardu JUS U.M1.050.</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57" w:name="clan_234"/>
      <w:bookmarkEnd w:id="257"/>
      <w:r w:rsidRPr="00325195">
        <w:rPr>
          <w:rFonts w:ascii="Arial" w:eastAsia="Times New Roman" w:hAnsi="Arial" w:cs="Arial"/>
          <w:b/>
          <w:bCs/>
          <w:sz w:val="24"/>
          <w:szCs w:val="24"/>
          <w:lang w:eastAsia="sr-Latn-RS"/>
        </w:rPr>
        <w:t>Član 234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Transport agregata obuhvata sve radne operacije, od uskladištenja agregata na mestu proizvodnje do uređaja za doziranje i mešanje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Frakcije agregata transportuju se odvojeno i skladište tako da se ne zaprljaju, da ostanu nepromenjenog granulometrijskog sastava i da ne dođe do drobljenja zrna. Deponija frakcija agregata smešta se na podlogu sa dovoljnim nagibom za odvodnjavanje.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Nije dopušteno na istom mestu deponovanje agregata istih nazivnih frakcija, a različitog porekla i separacija.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58" w:name="clan_235"/>
      <w:bookmarkEnd w:id="258"/>
      <w:r w:rsidRPr="00325195">
        <w:rPr>
          <w:rFonts w:ascii="Arial" w:eastAsia="Times New Roman" w:hAnsi="Arial" w:cs="Arial"/>
          <w:b/>
          <w:bCs/>
          <w:sz w:val="24"/>
          <w:szCs w:val="24"/>
          <w:lang w:eastAsia="sr-Latn-RS"/>
        </w:rPr>
        <w:t>Član 235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Cementi u rasutom stanju moraju se transportovati sredstvima koja se hermetički zatvaraju, tako da je cement zaštićen od vlaženja i drugih štetnih uticaja za vreme transporta.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Cement u vrećama transportuje se u pokrivenim transportnim sredstvima. Vreće treba utovarivati i istovarivati tako da je isključena mogućnost vlaženja.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Svaka pošiljka cementa mora biti snabdevena podacima o:</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vrsti i klasi cementa;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poreklu, odnosno firmi, odnosno nazivu i sedištu ili registrovanom znaku proizvođača;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datumu pakovanja;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datumu isporuke;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količini.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59" w:name="clan_236"/>
      <w:bookmarkEnd w:id="259"/>
      <w:r w:rsidRPr="00325195">
        <w:rPr>
          <w:rFonts w:ascii="Arial" w:eastAsia="Times New Roman" w:hAnsi="Arial" w:cs="Arial"/>
          <w:b/>
          <w:bCs/>
          <w:sz w:val="24"/>
          <w:szCs w:val="24"/>
          <w:lang w:eastAsia="sr-Latn-RS"/>
        </w:rPr>
        <w:t>Član 236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Cement na gradilištu treba čuvati na način i pod uslovima koji ne utiču nepovoljno na njegov kvalitet. Cement se čuva, posebno, po vrstama, i upotrebljava se za spravljanje betona prema redosledu prijema na gradilištu. Ne sme se upotrebljavati cement koji je na gradilištu uskladišten duže od tri meseca, ako prethodnim ispitivanjem nije utvrđeno da u pogledu kvaliteta odgovara propisanim uslovima.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istom silosu smeju se uskladištiti cementi iste vrste i klase iz iste fabrike cementa. Cementi iste vrste i klase različitih proizvođača smeju se uskladištiti u istom silosu samo ako se prethodno dokaže da su međusobno kompatibilni, odnosno da njihovo mešanje nema štetnih uticaja na svojstva i ujednačenost proizvedenog betona, što se dokazuje uporednim ispitivanjima.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60" w:name="clan_237"/>
      <w:bookmarkEnd w:id="260"/>
      <w:r w:rsidRPr="00325195">
        <w:rPr>
          <w:rFonts w:ascii="Arial" w:eastAsia="Times New Roman" w:hAnsi="Arial" w:cs="Arial"/>
          <w:b/>
          <w:bCs/>
          <w:sz w:val="24"/>
          <w:szCs w:val="24"/>
          <w:lang w:eastAsia="sr-Latn-RS"/>
        </w:rPr>
        <w:t>Član 237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Dodaci betona moraju biti označeni prema propisu o jugoslovenskom standardu JUS U. M1.034 i uskladišteni prema uputstvu proizvođača.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Dodatke betonu sklone sedimentaciji ili segregaciji treba pre upotrebe homogenizovati, a za vreme upotrebe homogenost dodataka mora se stalno održavati.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61" w:name="clan_238"/>
      <w:bookmarkEnd w:id="261"/>
      <w:r w:rsidRPr="00325195">
        <w:rPr>
          <w:rFonts w:ascii="Arial" w:eastAsia="Times New Roman" w:hAnsi="Arial" w:cs="Arial"/>
          <w:b/>
          <w:bCs/>
          <w:sz w:val="24"/>
          <w:szCs w:val="24"/>
          <w:lang w:eastAsia="sr-Latn-RS"/>
        </w:rPr>
        <w:t>Član 238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Homogenost betonske mešavine dokazuje se prema propisu o jugoslovenskom standardu JUS U.M1.028.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Podaci o projektovanim količinama sastojaka koji se doziraju na mešalici moraju u betonskom pogonu biti istaknuti na vidnom mestu.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proizvodnju temperiranih betona betonski pogon mora biti opremljen na tehnološki odgovarajući način a prema članu 268. ovog pravilnika.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62" w:name="clan_239"/>
      <w:bookmarkEnd w:id="262"/>
      <w:r w:rsidRPr="00325195">
        <w:rPr>
          <w:rFonts w:ascii="Arial" w:eastAsia="Times New Roman" w:hAnsi="Arial" w:cs="Arial"/>
          <w:b/>
          <w:bCs/>
          <w:sz w:val="24"/>
          <w:szCs w:val="24"/>
          <w:lang w:eastAsia="sr-Latn-RS"/>
        </w:rPr>
        <w:t>Član 239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Betonski pogon mora posedovati izveštaj o podobnosti proizvodnje betonskog pogona i izveštaj o jednomesečnom ispitivanju uređaja za doziranje, prema propisu po jugoslovenskom standardu JUS U.M1.050.</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63" w:name="str_25"/>
      <w:bookmarkEnd w:id="263"/>
      <w:r w:rsidRPr="00325195">
        <w:rPr>
          <w:rFonts w:ascii="Arial" w:eastAsia="Times New Roman" w:hAnsi="Arial" w:cs="Arial"/>
          <w:b/>
          <w:bCs/>
          <w:sz w:val="24"/>
          <w:szCs w:val="24"/>
          <w:lang w:eastAsia="sr-Latn-RS"/>
        </w:rPr>
        <w:t>2. Organizacija i projekti za izvođenje betonskih radova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64" w:name="clan_240"/>
      <w:bookmarkEnd w:id="264"/>
      <w:r w:rsidRPr="00325195">
        <w:rPr>
          <w:rFonts w:ascii="Arial" w:eastAsia="Times New Roman" w:hAnsi="Arial" w:cs="Arial"/>
          <w:b/>
          <w:bCs/>
          <w:sz w:val="24"/>
          <w:szCs w:val="24"/>
          <w:lang w:eastAsia="sr-Latn-RS"/>
        </w:rPr>
        <w:t>Član 240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Organizacija, oprema i projekti za izvođenje betonskih radova na gradilištu moraju biti usklađeni sa projektom konstrukcije i projektom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65" w:name="clan_241"/>
      <w:bookmarkEnd w:id="265"/>
      <w:r w:rsidRPr="00325195">
        <w:rPr>
          <w:rFonts w:ascii="Arial" w:eastAsia="Times New Roman" w:hAnsi="Arial" w:cs="Arial"/>
          <w:b/>
          <w:bCs/>
          <w:sz w:val="24"/>
          <w:szCs w:val="24"/>
          <w:lang w:eastAsia="sr-Latn-RS"/>
        </w:rPr>
        <w:t>Član 241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Betoniranje može početi po pregledu podloge, skela, oplate i armature.</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66" w:name="str_26"/>
      <w:bookmarkEnd w:id="266"/>
      <w:r w:rsidRPr="00325195">
        <w:rPr>
          <w:rFonts w:ascii="Arial" w:eastAsia="Times New Roman" w:hAnsi="Arial" w:cs="Arial"/>
          <w:b/>
          <w:bCs/>
          <w:sz w:val="24"/>
          <w:szCs w:val="24"/>
          <w:lang w:eastAsia="sr-Latn-RS"/>
        </w:rPr>
        <w:t>3. Skele i oplate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67" w:name="clan_242"/>
      <w:bookmarkEnd w:id="267"/>
      <w:r w:rsidRPr="00325195">
        <w:rPr>
          <w:rFonts w:ascii="Arial" w:eastAsia="Times New Roman" w:hAnsi="Arial" w:cs="Arial"/>
          <w:b/>
          <w:bCs/>
          <w:sz w:val="24"/>
          <w:szCs w:val="24"/>
          <w:lang w:eastAsia="sr-Latn-RS"/>
        </w:rPr>
        <w:t>Član 242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Skele i oplate moraju biti tako konstruisane i izvedene da mogu preuzeti opterećenja i uticaje koji nastaju u toku izvođenja radova, bez štetnih sleganja i deformacija, i osigurati tačnost predviđenu projektom konstrukcije.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68" w:name="clan_243"/>
      <w:bookmarkEnd w:id="268"/>
      <w:r w:rsidRPr="00325195">
        <w:rPr>
          <w:rFonts w:ascii="Arial" w:eastAsia="Times New Roman" w:hAnsi="Arial" w:cs="Arial"/>
          <w:b/>
          <w:bCs/>
          <w:sz w:val="24"/>
          <w:szCs w:val="24"/>
          <w:lang w:eastAsia="sr-Latn-RS"/>
        </w:rPr>
        <w:t>Član 243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Nadvišenja skele i oplate određuju se zavisno od objekta i njegove namene i estetskog izgleda.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specijalne i, naročito, složene objekte nadvišenje skele određuje se proračunom.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69" w:name="clan_244"/>
      <w:bookmarkEnd w:id="269"/>
      <w:r w:rsidRPr="00325195">
        <w:rPr>
          <w:rFonts w:ascii="Arial" w:eastAsia="Times New Roman" w:hAnsi="Arial" w:cs="Arial"/>
          <w:b/>
          <w:bCs/>
          <w:sz w:val="24"/>
          <w:szCs w:val="24"/>
          <w:lang w:eastAsia="sr-Latn-RS"/>
        </w:rPr>
        <w:t>Član 244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Skele i oplate moraju biti tako izvedene da odgovaraju načinu ugrađivanja, vibriranja, negovanja i termičke obrade betona, prema projektu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70" w:name="clan_245"/>
      <w:bookmarkEnd w:id="270"/>
      <w:r w:rsidRPr="00325195">
        <w:rPr>
          <w:rFonts w:ascii="Arial" w:eastAsia="Times New Roman" w:hAnsi="Arial" w:cs="Arial"/>
          <w:b/>
          <w:bCs/>
          <w:sz w:val="24"/>
          <w:szCs w:val="24"/>
          <w:lang w:eastAsia="sr-Latn-RS"/>
        </w:rPr>
        <w:t>Član 245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Oplata mora biti takva da za vreme betoniranja ne bude gubitaka sastojaka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71" w:name="clan_246"/>
      <w:bookmarkEnd w:id="271"/>
      <w:r w:rsidRPr="00325195">
        <w:rPr>
          <w:rFonts w:ascii="Arial" w:eastAsia="Times New Roman" w:hAnsi="Arial" w:cs="Arial"/>
          <w:b/>
          <w:bCs/>
          <w:sz w:val="24"/>
          <w:szCs w:val="24"/>
          <w:lang w:eastAsia="sr-Latn-RS"/>
        </w:rPr>
        <w:t>Član 246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U slučaju kad oplata i delovi oplate ostaju ugrađeni u konstrukciju, treba proveriti njihovu trajnost ako je oplata sastavni deo konstrukcije ili njenog elementa. Ako je takva oplata ili deo </w:t>
      </w:r>
      <w:r w:rsidRPr="00325195">
        <w:rPr>
          <w:rFonts w:ascii="Arial" w:eastAsia="Times New Roman" w:hAnsi="Arial" w:cs="Arial"/>
          <w:lang w:eastAsia="sr-Latn-RS"/>
        </w:rPr>
        <w:lastRenderedPageBreak/>
        <w:t>oplate bez uticaja na nosivost konstrukcije, treba proveriti da njen uticaj na konstrukciju nije štetan.</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sredstva za učvršćivanje oplate prolaze kroz beton, ne smeju štetno delovati na beton.</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Oplatu treba tako izvesti da je moguće lako skidanje, bez oštećenja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72" w:name="clan_247"/>
      <w:bookmarkEnd w:id="272"/>
      <w:r w:rsidRPr="00325195">
        <w:rPr>
          <w:rFonts w:ascii="Arial" w:eastAsia="Times New Roman" w:hAnsi="Arial" w:cs="Arial"/>
          <w:b/>
          <w:bCs/>
          <w:sz w:val="24"/>
          <w:szCs w:val="24"/>
          <w:lang w:eastAsia="sr-Latn-RS"/>
        </w:rPr>
        <w:t>Član 247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Unutrašnje stranice oplate moraju biti čiste i, prema potrebi, premazane zaštitnim sredstvom.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Premaz oplate ne sme biti štetan za beton, ne sme delovati na promenu boje površine vidnog betona i na vezu između armature i betona, i ne sme štetno delovati na materijale koji se naknadno nanose na beton.</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73" w:name="clan_248"/>
      <w:bookmarkEnd w:id="273"/>
      <w:r w:rsidRPr="00325195">
        <w:rPr>
          <w:rFonts w:ascii="Arial" w:eastAsia="Times New Roman" w:hAnsi="Arial" w:cs="Arial"/>
          <w:b/>
          <w:bCs/>
          <w:sz w:val="24"/>
          <w:szCs w:val="24"/>
          <w:lang w:eastAsia="sr-Latn-RS"/>
        </w:rPr>
        <w:t>Član 248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Oplata se skida po fazama, bez potresa i udara, kada beton dovoljno očvrsne.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projektom konstrukcije nije drukčije određeno, za vreme skidanja oplate čvrstoća betona ne sme biti manja od:</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- 30% propisane marke betona kod stubova, zidova i vertikalnih delova oplate greda;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- 70% propisane marke betona kod ploča i donjih delova oplate greda.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betonski element za vreme skidanja oplate opterećen, čvrstoća betona mora da odgovara uslovima za marku betona određenu projektom konstrukcije.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Kad tehnologija građenja zahteva podupiranje konstrukcije i posle skidanja oplate, raspored i način podupiranja moraju se predvideti projektom betona.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Specijalni načini ugrađivanja i specijalni betoni mogu zahtevati posebne uslove za oplatu (podvodni beton, pumpani beton i sl.).</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74" w:name="clan_249"/>
      <w:bookmarkEnd w:id="274"/>
      <w:r w:rsidRPr="00325195">
        <w:rPr>
          <w:rFonts w:ascii="Arial" w:eastAsia="Times New Roman" w:hAnsi="Arial" w:cs="Arial"/>
          <w:b/>
          <w:bCs/>
          <w:sz w:val="24"/>
          <w:szCs w:val="24"/>
          <w:lang w:eastAsia="sr-Latn-RS"/>
        </w:rPr>
        <w:t>Član 249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Za nosive elemente, kod kojih je slobodna dužina veća od 6 m, oplata se postavlja tako da posle njenog opterećenja ostane nadvišenje veličine </w:t>
      </w:r>
      <w:r w:rsidRPr="00325195">
        <w:rPr>
          <w:rFonts w:ascii="Arial" w:eastAsia="Times New Roman" w:hAnsi="Arial" w:cs="Arial"/>
          <w:i/>
          <w:iCs/>
          <w:lang w:eastAsia="sr-Latn-RS"/>
        </w:rPr>
        <w:t>l</w:t>
      </w:r>
      <w:r w:rsidRPr="00325195">
        <w:rPr>
          <w:rFonts w:ascii="Arial" w:eastAsia="Times New Roman" w:hAnsi="Arial" w:cs="Arial"/>
          <w:lang w:eastAsia="sr-Latn-RS"/>
        </w:rPr>
        <w:t xml:space="preserve">/1000, gde je l - raspon elementa.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 početka ugrađivanja betona treba proveriti dimenzije skele i oplate i kvalitet njihove izrade.</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75" w:name="str_27"/>
      <w:bookmarkEnd w:id="275"/>
      <w:r w:rsidRPr="00325195">
        <w:rPr>
          <w:rFonts w:ascii="Arial" w:eastAsia="Times New Roman" w:hAnsi="Arial" w:cs="Arial"/>
          <w:b/>
          <w:bCs/>
          <w:sz w:val="24"/>
          <w:szCs w:val="24"/>
          <w:lang w:eastAsia="sr-Latn-RS"/>
        </w:rPr>
        <w:t>4. Armatura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76" w:name="clan_250"/>
      <w:bookmarkEnd w:id="276"/>
      <w:r w:rsidRPr="00325195">
        <w:rPr>
          <w:rFonts w:ascii="Arial" w:eastAsia="Times New Roman" w:hAnsi="Arial" w:cs="Arial"/>
          <w:b/>
          <w:bCs/>
          <w:sz w:val="24"/>
          <w:szCs w:val="24"/>
          <w:lang w:eastAsia="sr-Latn-RS"/>
        </w:rPr>
        <w:t>Član 250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Prilikom transporta i uskladištenja čelika ne sme doći do mehaničkih oštećenja, lomova na mestu zavarivanja i prljavštine koja može smanjiti adheziju, kao i do gubitka oznaka i smanjenja preseka zbog korozije.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Transport i uskladištenje prefabrikovanih armaturnih sklopova i mreža treba obaviti tako da se pored navedenog izbegnu deformacije i nedopuštena razmicanja šipki armature.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77" w:name="clan_251"/>
      <w:bookmarkEnd w:id="277"/>
      <w:r w:rsidRPr="00325195">
        <w:rPr>
          <w:rFonts w:ascii="Arial" w:eastAsia="Times New Roman" w:hAnsi="Arial" w:cs="Arial"/>
          <w:b/>
          <w:bCs/>
          <w:sz w:val="24"/>
          <w:szCs w:val="24"/>
          <w:lang w:eastAsia="sr-Latn-RS"/>
        </w:rPr>
        <w:t>Član 251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Armatura se savija u hladnom stanju i nastavlja na način određen projektom konstrukcije.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 postavljanja, armatura se mora očistiti od prljavštine, masnoća, ljuski korozije i sličnog.</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78" w:name="clan_252"/>
      <w:bookmarkEnd w:id="278"/>
      <w:r w:rsidRPr="00325195">
        <w:rPr>
          <w:rFonts w:ascii="Arial" w:eastAsia="Times New Roman" w:hAnsi="Arial" w:cs="Arial"/>
          <w:b/>
          <w:bCs/>
          <w:sz w:val="24"/>
          <w:szCs w:val="24"/>
          <w:lang w:eastAsia="sr-Latn-RS"/>
        </w:rPr>
        <w:t>Član 252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Zavarivanje nosive armature obavlja se u armiračkom pogonu, radionici ili na gradilištu.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Šipke armature mogu se zavarivati ako su zavarljive, prema propisu o jugoslovenskom standardu JUS C.K6.020. Zavarivanje gorionikom i kovanjem je zabranjeno.</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79" w:name="clan_253"/>
      <w:bookmarkEnd w:id="279"/>
      <w:r w:rsidRPr="00325195">
        <w:rPr>
          <w:rFonts w:ascii="Arial" w:eastAsia="Times New Roman" w:hAnsi="Arial" w:cs="Arial"/>
          <w:b/>
          <w:bCs/>
          <w:sz w:val="24"/>
          <w:szCs w:val="24"/>
          <w:lang w:eastAsia="sr-Latn-RS"/>
        </w:rPr>
        <w:t>Član 253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Provera zavarljivosti vrši se zatezanjem i savijanjem epruveta zavarenih spojeva.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Nastavljanje armaturnih šipki zavarivanjem dopušteno je samo na pravim delovima. Udaljenost vara od početka krivine mora iznositi najmanje 10 Ø.</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Kad su armaturne šipke zavarene na druge čelične elemente, proračun, izvođenje i kontrola takvih varova izvode se u skladu s propisima o zavarivanju, pošto se prethodnim ispitivanjem proveri zavarljivost armature i čeličnih elemenata.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80" w:name="clan_254"/>
      <w:bookmarkEnd w:id="280"/>
      <w:r w:rsidRPr="00325195">
        <w:rPr>
          <w:rFonts w:ascii="Arial" w:eastAsia="Times New Roman" w:hAnsi="Arial" w:cs="Arial"/>
          <w:b/>
          <w:bCs/>
          <w:sz w:val="24"/>
          <w:szCs w:val="24"/>
          <w:lang w:eastAsia="sr-Latn-RS"/>
        </w:rPr>
        <w:t>Član 254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Nosivost zavarenih šipki dokazuje se ispitivanjem prema jugoslovenskom standardu JUS C.K6.020.</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81" w:name="clan_255"/>
      <w:bookmarkEnd w:id="281"/>
      <w:r w:rsidRPr="00325195">
        <w:rPr>
          <w:rFonts w:ascii="Arial" w:eastAsia="Times New Roman" w:hAnsi="Arial" w:cs="Arial"/>
          <w:b/>
          <w:bCs/>
          <w:sz w:val="24"/>
          <w:szCs w:val="24"/>
          <w:lang w:eastAsia="sr-Latn-RS"/>
        </w:rPr>
        <w:t>Član 255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Dužina i položaj nastavka armaturnih šipki s preklapanjem određuju se projektom konstrukcije. Nosivost i deformabilnost spojnica za mehaničko nastavljanje proveravaju se prethodnim ispitivanjem.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Mesta nastavljanja armature označavaju se u planovima armature.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82" w:name="clan_256"/>
      <w:bookmarkEnd w:id="282"/>
      <w:r w:rsidRPr="00325195">
        <w:rPr>
          <w:rFonts w:ascii="Arial" w:eastAsia="Times New Roman" w:hAnsi="Arial" w:cs="Arial"/>
          <w:b/>
          <w:bCs/>
          <w:sz w:val="24"/>
          <w:szCs w:val="24"/>
          <w:lang w:eastAsia="sr-Latn-RS"/>
        </w:rPr>
        <w:t>Član 256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Radi osiguranja projektovanog položaja u toku ugrađivanja betona, armatura se čvrsto vezuje potrebnim brojem graničnika i podmetača odgovarajućeg tipa.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83" w:name="clan_257"/>
      <w:bookmarkEnd w:id="283"/>
      <w:r w:rsidRPr="00325195">
        <w:rPr>
          <w:rFonts w:ascii="Arial" w:eastAsia="Times New Roman" w:hAnsi="Arial" w:cs="Arial"/>
          <w:b/>
          <w:bCs/>
          <w:sz w:val="24"/>
          <w:szCs w:val="24"/>
          <w:lang w:eastAsia="sr-Latn-RS"/>
        </w:rPr>
        <w:t>Član 257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armatura postavlja na tlo, predviđa se izravnavajući sloj betona, debljine najmanje 5 cm.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84" w:name="clan_258"/>
      <w:bookmarkEnd w:id="284"/>
      <w:r w:rsidRPr="00325195">
        <w:rPr>
          <w:rFonts w:ascii="Arial" w:eastAsia="Times New Roman" w:hAnsi="Arial" w:cs="Arial"/>
          <w:b/>
          <w:bCs/>
          <w:sz w:val="24"/>
          <w:szCs w:val="24"/>
          <w:lang w:eastAsia="sr-Latn-RS"/>
        </w:rPr>
        <w:t>Član 258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Pri ugrađivanju pocinkovanih čeličnih elemenata ne sme doći do kontakta tih elemenata sa armaturom.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85" w:name="clan_259"/>
      <w:bookmarkEnd w:id="285"/>
      <w:r w:rsidRPr="00325195">
        <w:rPr>
          <w:rFonts w:ascii="Arial" w:eastAsia="Times New Roman" w:hAnsi="Arial" w:cs="Arial"/>
          <w:b/>
          <w:bCs/>
          <w:sz w:val="24"/>
          <w:szCs w:val="24"/>
          <w:lang w:eastAsia="sr-Latn-RS"/>
        </w:rPr>
        <w:t>Član 259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 početka betoniranja mora se zapisnički utvrditi da li montirana armatura zadovoljava u pogledu: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prečnika, broja šipki i geometrije ugrađene armature predviđene projektom konstrukcije;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učvršćenja armature u oplati;</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mehaničkih karakteristika: granice razvlačenja i granice kidanja.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Armaturu koja je uprljana betonom, cementnim malterom i slično, potrebno je pre betoniranja očistiti.</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86" w:name="str_28"/>
      <w:bookmarkEnd w:id="286"/>
      <w:r w:rsidRPr="00325195">
        <w:rPr>
          <w:rFonts w:ascii="Arial" w:eastAsia="Times New Roman" w:hAnsi="Arial" w:cs="Arial"/>
          <w:b/>
          <w:bCs/>
          <w:sz w:val="24"/>
          <w:szCs w:val="24"/>
          <w:lang w:eastAsia="sr-Latn-RS"/>
        </w:rPr>
        <w:t>5. Ugrađivanje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87" w:name="clan_260"/>
      <w:bookmarkEnd w:id="287"/>
      <w:r w:rsidRPr="00325195">
        <w:rPr>
          <w:rFonts w:ascii="Arial" w:eastAsia="Times New Roman" w:hAnsi="Arial" w:cs="Arial"/>
          <w:b/>
          <w:bCs/>
          <w:sz w:val="24"/>
          <w:szCs w:val="24"/>
          <w:lang w:eastAsia="sr-Latn-RS"/>
        </w:rPr>
        <w:t>Član 260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 se ugrađuje prema projektu betona. Ako se ugrađivanje betona prekida zbog nepredviđenih prilika, moraju se preduzimati mere da takav prekid ugrađivanja betona ne utiče štetno na nosivost i ostala svojstva konstrukcije, odnosno elementa. Ako prekid ugrađivanja nije izveden na način predviđen u projektu, izvođač radova mora da očisti površinu betona a na mestu prekida a po potrebi, i da ukloni beton da bi se dobila površina pogodna za nastavljanje pri daljem ugrađivanju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88" w:name="clan_261"/>
      <w:bookmarkEnd w:id="288"/>
      <w:r w:rsidRPr="00325195">
        <w:rPr>
          <w:rFonts w:ascii="Arial" w:eastAsia="Times New Roman" w:hAnsi="Arial" w:cs="Arial"/>
          <w:b/>
          <w:bCs/>
          <w:sz w:val="24"/>
          <w:szCs w:val="24"/>
          <w:lang w:eastAsia="sr-Latn-RS"/>
        </w:rPr>
        <w:t>Član 261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Početna temperatura svežeg betona u fazi ugrađivanja ne sme biti niža od +5°C. Najviša temperatura svežeg betona koji se ne ugrađuje posebnim postupcima predviđenim za temperirane betone ne sme biti viša od +30°C.</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je srednja dnevna temperatura vazduha niža od +5°C ili viša od +30°C, potrebno je preduzeti posebne mere za normalno očvršćavanje betona određene ovim pravilnikom.</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89" w:name="clan_262"/>
      <w:bookmarkEnd w:id="289"/>
      <w:r w:rsidRPr="00325195">
        <w:rPr>
          <w:rFonts w:ascii="Arial" w:eastAsia="Times New Roman" w:hAnsi="Arial" w:cs="Arial"/>
          <w:b/>
          <w:bCs/>
          <w:sz w:val="24"/>
          <w:szCs w:val="24"/>
          <w:lang w:eastAsia="sr-Latn-RS"/>
        </w:rPr>
        <w:t>Član 262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 se mora transportovati i ubacivati u oplatu na način i pod uslovima koji sprečavaju segregaciju betona, promene u sastavu i svojstvima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90" w:name="clan_263"/>
      <w:bookmarkEnd w:id="290"/>
      <w:r w:rsidRPr="00325195">
        <w:rPr>
          <w:rFonts w:ascii="Arial" w:eastAsia="Times New Roman" w:hAnsi="Arial" w:cs="Arial"/>
          <w:b/>
          <w:bCs/>
          <w:sz w:val="24"/>
          <w:szCs w:val="24"/>
          <w:lang w:eastAsia="sr-Latn-RS"/>
        </w:rPr>
        <w:t>Član 263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konstrukciju se mora ugrađivati beton takve konzistencije da se može kvalitetno ugraditi i zbijati predviđenim mehaničkim sredstvima za ugrađivanje. Svežem betonu ne sme se naknadno dodavati voda.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91" w:name="clan_264"/>
      <w:bookmarkEnd w:id="291"/>
      <w:r w:rsidRPr="00325195">
        <w:rPr>
          <w:rFonts w:ascii="Arial" w:eastAsia="Times New Roman" w:hAnsi="Arial" w:cs="Arial"/>
          <w:b/>
          <w:bCs/>
          <w:sz w:val="24"/>
          <w:szCs w:val="24"/>
          <w:lang w:eastAsia="sr-Latn-RS"/>
        </w:rPr>
        <w:t>Član 264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Visina slobodnog pada betona ne sme biti veća od 1,5 m, ako nisu preduzete potrebne mere za sprečavanje segregacije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92" w:name="clan_265"/>
      <w:bookmarkEnd w:id="292"/>
      <w:r w:rsidRPr="00325195">
        <w:rPr>
          <w:rFonts w:ascii="Arial" w:eastAsia="Times New Roman" w:hAnsi="Arial" w:cs="Arial"/>
          <w:b/>
          <w:bCs/>
          <w:sz w:val="24"/>
          <w:szCs w:val="24"/>
          <w:lang w:eastAsia="sr-Latn-RS"/>
        </w:rPr>
        <w:lastRenderedPageBreak/>
        <w:t>Član 265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 se ugrađuje mehanički, osim ako je tečne (žitke) konzistencije. Razastiranje betona vibratorom u oplati nije dopušteno. Najveća udaljenost mesta ugrađivanja od mesta konačnog položaja u zbijenom stanju ne sme biti veća od 1,5 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 se unosi u slojevima ne višim od 70 cm. Naredni sloj mora se ugraditi za vreme koje osigurava spajanje betona s prethodnim slojem. Ugrađivanje betona u više slojeva izvodi se tako što se gornji sloj vibrira, a donji delom revibrira.</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93" w:name="str_29"/>
      <w:bookmarkEnd w:id="293"/>
      <w:r w:rsidRPr="00325195">
        <w:rPr>
          <w:rFonts w:ascii="Arial" w:eastAsia="Times New Roman" w:hAnsi="Arial" w:cs="Arial"/>
          <w:b/>
          <w:bCs/>
          <w:sz w:val="24"/>
          <w:szCs w:val="24"/>
          <w:lang w:eastAsia="sr-Latn-RS"/>
        </w:rPr>
        <w:t>6. Negovanje ugrađenog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94" w:name="clan_266"/>
      <w:bookmarkEnd w:id="294"/>
      <w:r w:rsidRPr="00325195">
        <w:rPr>
          <w:rFonts w:ascii="Arial" w:eastAsia="Times New Roman" w:hAnsi="Arial" w:cs="Arial"/>
          <w:b/>
          <w:bCs/>
          <w:sz w:val="24"/>
          <w:szCs w:val="24"/>
          <w:lang w:eastAsia="sr-Latn-RS"/>
        </w:rPr>
        <w:t>Član 266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Neposredno posle betoniranja, beton mora biti zaštićen od:</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prebrzog isušivanja;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brze izmene toplote između betona i vazduha;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padavina i tekuće vode;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visokih i niskih temperatura;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vibracija koje mogu promeniti unutrašnju strukturu i prionljivost betona i armature, kao i drugih mehaničkih oštećenja u vreme vezivanja i početnog očvršćavanja.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95" w:name="clan_267"/>
      <w:bookmarkEnd w:id="295"/>
      <w:r w:rsidRPr="00325195">
        <w:rPr>
          <w:rFonts w:ascii="Arial" w:eastAsia="Times New Roman" w:hAnsi="Arial" w:cs="Arial"/>
          <w:b/>
          <w:bCs/>
          <w:sz w:val="24"/>
          <w:szCs w:val="24"/>
          <w:lang w:eastAsia="sr-Latn-RS"/>
        </w:rPr>
        <w:t>Član 267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 se posle ugrađivanja mora zaštiti da bi se osigurala zadovoljavajuća hidratacija na njegovoj površini i izbegla oštećenja zbog ranog i brzog skupljanja.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projektom betona nije drugačije određeno, negovanje betona mora trajati najmanje sedam dana ili ne manje od vremena koje je potrebno da beton postigne 60% od predviđene marke betona.</w:t>
      </w:r>
    </w:p>
    <w:p w:rsidR="00325195" w:rsidRPr="00325195" w:rsidRDefault="00325195" w:rsidP="00325195">
      <w:pPr>
        <w:spacing w:before="240" w:after="240" w:line="240" w:lineRule="auto"/>
        <w:jc w:val="center"/>
        <w:rPr>
          <w:rFonts w:ascii="Arial" w:eastAsia="Times New Roman" w:hAnsi="Arial" w:cs="Arial"/>
          <w:b/>
          <w:bCs/>
          <w:sz w:val="24"/>
          <w:szCs w:val="24"/>
          <w:lang w:eastAsia="sr-Latn-RS"/>
        </w:rPr>
      </w:pPr>
      <w:bookmarkStart w:id="296" w:name="str_30"/>
      <w:bookmarkEnd w:id="296"/>
      <w:r w:rsidRPr="00325195">
        <w:rPr>
          <w:rFonts w:ascii="Arial" w:eastAsia="Times New Roman" w:hAnsi="Arial" w:cs="Arial"/>
          <w:b/>
          <w:bCs/>
          <w:sz w:val="24"/>
          <w:szCs w:val="24"/>
          <w:lang w:eastAsia="sr-Latn-RS"/>
        </w:rPr>
        <w:t>7. Proizvodnja i ugrađivanje betona u posebnim uslovima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97" w:name="clan_268"/>
      <w:bookmarkEnd w:id="297"/>
      <w:r w:rsidRPr="00325195">
        <w:rPr>
          <w:rFonts w:ascii="Arial" w:eastAsia="Times New Roman" w:hAnsi="Arial" w:cs="Arial"/>
          <w:b/>
          <w:bCs/>
          <w:sz w:val="24"/>
          <w:szCs w:val="24"/>
          <w:lang w:eastAsia="sr-Latn-RS"/>
        </w:rPr>
        <w:t>Član 268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Ugrađivanje betona u kalupe ili oplatu pri spoljnim temperaturama nižim od +5°C ili višim od +30°C smatra se betoniranjem u posebnim uslovima. Za betoniranje u posebnim uslovima moraju se osigurati posebne mere zaštite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98" w:name="clan_269"/>
      <w:bookmarkEnd w:id="298"/>
      <w:r w:rsidRPr="00325195">
        <w:rPr>
          <w:rFonts w:ascii="Arial" w:eastAsia="Times New Roman" w:hAnsi="Arial" w:cs="Arial"/>
          <w:b/>
          <w:bCs/>
          <w:sz w:val="24"/>
          <w:szCs w:val="24"/>
          <w:lang w:eastAsia="sr-Latn-RS"/>
        </w:rPr>
        <w:t>Član 269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pogonima u kojima se predviđa proizvodnja i ugrađivanje betona pri spoljnim temperaturama nižim +5°C, pre prvih mrazeva treba osposobiti i proveriti opremu koja će se koristiti za proizvodnju i ugrađivanje betona pri niskim temperaturama.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299" w:name="clan_270"/>
      <w:bookmarkEnd w:id="299"/>
      <w:r w:rsidRPr="00325195">
        <w:rPr>
          <w:rFonts w:ascii="Arial" w:eastAsia="Times New Roman" w:hAnsi="Arial" w:cs="Arial"/>
          <w:b/>
          <w:bCs/>
          <w:sz w:val="24"/>
          <w:szCs w:val="24"/>
          <w:lang w:eastAsia="sr-Latn-RS"/>
        </w:rPr>
        <w:t>Član 270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Agregat mora biti otporan na mraz, naročito pri višeciklusnom smrzavanju i odmrzavanju. Agregat ne sme sadržati organske primese koje usporavaju hidrataciju cementa. Upotreba smrznutog agregata nije dopuštena.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00" w:name="clan_271"/>
      <w:bookmarkEnd w:id="300"/>
      <w:r w:rsidRPr="00325195">
        <w:rPr>
          <w:rFonts w:ascii="Arial" w:eastAsia="Times New Roman" w:hAnsi="Arial" w:cs="Arial"/>
          <w:b/>
          <w:bCs/>
          <w:sz w:val="24"/>
          <w:szCs w:val="24"/>
          <w:lang w:eastAsia="sr-Latn-RS"/>
        </w:rPr>
        <w:t>Član 271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izboru cementa prednost treba dati visokoaktivnim cementima s nižom standardnom konzistencijom i bržim oslobađanjem hidratacione toplote. Cement sa dodatkom pucolana po pravilu se ne koristi.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01" w:name="clan_272"/>
      <w:bookmarkEnd w:id="301"/>
      <w:r w:rsidRPr="00325195">
        <w:rPr>
          <w:rFonts w:ascii="Arial" w:eastAsia="Times New Roman" w:hAnsi="Arial" w:cs="Arial"/>
          <w:b/>
          <w:bCs/>
          <w:sz w:val="24"/>
          <w:szCs w:val="24"/>
          <w:lang w:eastAsia="sr-Latn-RS"/>
        </w:rPr>
        <w:t>Član 272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Dodaci ne smeju usporavati proces hidratacije na niskim temperaturama, povećavati vodopropusnost betona i koroziju čelika u betonu. Delovanje dodatka na beton treba proveravati na temperaturi +5°C i +20°C, sa predviđenom i dvostrukom količinom doziranja.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02" w:name="clan_273"/>
      <w:bookmarkEnd w:id="302"/>
      <w:r w:rsidRPr="00325195">
        <w:rPr>
          <w:rFonts w:ascii="Arial" w:eastAsia="Times New Roman" w:hAnsi="Arial" w:cs="Arial"/>
          <w:b/>
          <w:bCs/>
          <w:sz w:val="24"/>
          <w:szCs w:val="24"/>
          <w:lang w:eastAsia="sr-Latn-RS"/>
        </w:rPr>
        <w:t>Član 273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Pre prvog smrzavanja beton mora imati najmanje 50% zahtevane čvrstoće. Beton koji će u eksploataciji biti izložen smrzavanju mora pre prvog smrzavanja imati zahtevanu čvrstoću, a beton koji će istovremeno biti izložen i delovanju soli za odmrzavanje mora imati i zahtevanu otpornost na mraz i soli za odmrzavanje.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03" w:name="clan_274"/>
      <w:bookmarkEnd w:id="303"/>
      <w:r w:rsidRPr="00325195">
        <w:rPr>
          <w:rFonts w:ascii="Arial" w:eastAsia="Times New Roman" w:hAnsi="Arial" w:cs="Arial"/>
          <w:b/>
          <w:bCs/>
          <w:sz w:val="24"/>
          <w:szCs w:val="24"/>
          <w:lang w:eastAsia="sr-Latn-RS"/>
        </w:rPr>
        <w:t>Član 274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Kad se u vrlo hladne dane skida oplata ili uklanja toplotna zaštita, ne sme doći do naglog hlađenja betona, pa se spoljne površine betona moraju zaštititi.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04" w:name="clan_275"/>
      <w:bookmarkEnd w:id="304"/>
      <w:r w:rsidRPr="00325195">
        <w:rPr>
          <w:rFonts w:ascii="Arial" w:eastAsia="Times New Roman" w:hAnsi="Arial" w:cs="Arial"/>
          <w:b/>
          <w:bCs/>
          <w:sz w:val="24"/>
          <w:szCs w:val="24"/>
          <w:lang w:eastAsia="sr-Latn-RS"/>
        </w:rPr>
        <w:t>Član 275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Pri betoniranju na visokim temperaturama početnu obradljivost treba odrediti prema prethodno utvrđenom gubitku obradljivosti prilikom transporta i gradnje.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koriste usporivači vezivanja i dodaci za povećanje obradivosti, njihovo delovanje treba prethodno dokazati na uzorcima sa odabranim cementom i očekivanom temperaturom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05" w:name="clan_276"/>
      <w:bookmarkEnd w:id="305"/>
      <w:r w:rsidRPr="00325195">
        <w:rPr>
          <w:rFonts w:ascii="Arial" w:eastAsia="Times New Roman" w:hAnsi="Arial" w:cs="Arial"/>
          <w:b/>
          <w:bCs/>
          <w:sz w:val="24"/>
          <w:szCs w:val="24"/>
          <w:lang w:eastAsia="sr-Latn-RS"/>
        </w:rPr>
        <w:t>Član 276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Cement i ostali sastojci betona koji se ugrađuje u masivne elemente moraju biti takvi da temperatura ugrađenog betona ni u kom slučaju ne bude viša od +65°C. U protivnom, preduzimaju se mere za hlađenje komponenata betona ili hlađenje betona u samom elementu.</w:t>
      </w:r>
    </w:p>
    <w:p w:rsidR="00325195" w:rsidRPr="00325195" w:rsidRDefault="00325195" w:rsidP="00325195">
      <w:pPr>
        <w:spacing w:after="0" w:line="240" w:lineRule="auto"/>
        <w:jc w:val="center"/>
        <w:rPr>
          <w:rFonts w:ascii="Arial" w:eastAsia="Times New Roman" w:hAnsi="Arial" w:cs="Arial"/>
          <w:sz w:val="31"/>
          <w:szCs w:val="31"/>
          <w:lang w:eastAsia="sr-Latn-RS"/>
        </w:rPr>
      </w:pPr>
      <w:bookmarkStart w:id="306" w:name="str_31"/>
      <w:bookmarkEnd w:id="306"/>
      <w:r w:rsidRPr="00325195">
        <w:rPr>
          <w:rFonts w:ascii="Arial" w:eastAsia="Times New Roman" w:hAnsi="Arial" w:cs="Arial"/>
          <w:sz w:val="31"/>
          <w:szCs w:val="31"/>
          <w:lang w:eastAsia="sr-Latn-RS"/>
        </w:rPr>
        <w:t>VIII ZAVRŠNA OCENA KVALITETA BETONA U KONSTRUKCIJI</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07" w:name="clan_277"/>
      <w:bookmarkEnd w:id="307"/>
      <w:r w:rsidRPr="00325195">
        <w:rPr>
          <w:rFonts w:ascii="Arial" w:eastAsia="Times New Roman" w:hAnsi="Arial" w:cs="Arial"/>
          <w:b/>
          <w:bCs/>
          <w:sz w:val="24"/>
          <w:szCs w:val="24"/>
          <w:lang w:eastAsia="sr-Latn-RS"/>
        </w:rPr>
        <w:t>Član 277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Za beton kategorije B. II mora se dati završna ocena kvaliteta betona, koja obuhvata: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dokumentaciju o preuzimanju betona po partijama;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 mišljenje o kvalitetu ugrađenog betona, koje se daje na osnovu vizuelnog pregleda konstrukcije, pregleda dokumentacije o građenju i verifikacije rezultata iz evidencije tekuće kontrole proizvodnje sa rezultatima kontrole saglasnosti sa uslovima kvaliteta.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 osnovu završne ocene kvaliteta betona u konstrukciji dokazuje se sigurnost i trajnost konstrukcije ili se traži naknadni dokaz kvaliteta betona.</w:t>
      </w:r>
    </w:p>
    <w:p w:rsidR="00325195" w:rsidRPr="00325195" w:rsidRDefault="00325195" w:rsidP="00325195">
      <w:pPr>
        <w:spacing w:after="0" w:line="240" w:lineRule="auto"/>
        <w:jc w:val="center"/>
        <w:rPr>
          <w:rFonts w:ascii="Arial" w:eastAsia="Times New Roman" w:hAnsi="Arial" w:cs="Arial"/>
          <w:sz w:val="31"/>
          <w:szCs w:val="31"/>
          <w:lang w:eastAsia="sr-Latn-RS"/>
        </w:rPr>
      </w:pPr>
      <w:bookmarkStart w:id="308" w:name="str_32"/>
      <w:bookmarkEnd w:id="308"/>
      <w:r w:rsidRPr="00325195">
        <w:rPr>
          <w:rFonts w:ascii="Arial" w:eastAsia="Times New Roman" w:hAnsi="Arial" w:cs="Arial"/>
          <w:sz w:val="31"/>
          <w:szCs w:val="31"/>
          <w:lang w:eastAsia="sr-Latn-RS"/>
        </w:rPr>
        <w:t>IX PROBNO OPTEREĆENJE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09" w:name="clan_278"/>
      <w:bookmarkEnd w:id="309"/>
      <w:r w:rsidRPr="00325195">
        <w:rPr>
          <w:rFonts w:ascii="Arial" w:eastAsia="Times New Roman" w:hAnsi="Arial" w:cs="Arial"/>
          <w:b/>
          <w:bCs/>
          <w:sz w:val="24"/>
          <w:szCs w:val="24"/>
          <w:lang w:eastAsia="sr-Latn-RS"/>
        </w:rPr>
        <w:t>Član 278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Ispitivanje probnim opterećenjem vrši se za armiranobetonske konstrukcije, i to:</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mostove raspona većeg od 15 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kranske staze za kranove nosivosti veće od 5 t;</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rezervoare, silose, bazene;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tribine na sportskim građevinama i tribine u dvoranama;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krovne konstrukcije raspona većeg od 30 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sisteme međuspratnih konstrukcija od prefabrikovanih montažnih elemenata koji se prvi put primenjuju;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konstrukcije koje se prvi put izvode novim tehnološkim postupcima;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dalekovodne stubove sistema koji se prvi put primenjuju;</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sve ostale konstrukcije za koje je to predviđeno projektom.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Probnom opterećenju konstrukcije može se pristupiti pošto se pribave dokazi o kvalitetu ugrađenih komponenata betona, ili armiranog betona ili montažnih armiranobetonskih elemenata prema odgovarajućem propisu o jugoslovenskim standardima.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10" w:name="clan_279"/>
      <w:bookmarkEnd w:id="310"/>
      <w:r w:rsidRPr="00325195">
        <w:rPr>
          <w:rFonts w:ascii="Arial" w:eastAsia="Times New Roman" w:hAnsi="Arial" w:cs="Arial"/>
          <w:b/>
          <w:bCs/>
          <w:sz w:val="24"/>
          <w:szCs w:val="24"/>
          <w:lang w:eastAsia="sr-Latn-RS"/>
        </w:rPr>
        <w:t>Član 279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Probno opterećenje mostova sprovodi se prema propisu o jugoslovenskom standardu JUS U.M1.046, a probno opterećenje konstrukcija u visokogradnji - prema propisu o jugoslovenskom standardu JUS U.M1.047.</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11" w:name="clan_280"/>
      <w:bookmarkEnd w:id="311"/>
      <w:r w:rsidRPr="00325195">
        <w:rPr>
          <w:rFonts w:ascii="Arial" w:eastAsia="Times New Roman" w:hAnsi="Arial" w:cs="Arial"/>
          <w:b/>
          <w:bCs/>
          <w:sz w:val="24"/>
          <w:szCs w:val="24"/>
          <w:lang w:eastAsia="sr-Latn-RS"/>
        </w:rPr>
        <w:t>Član 280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Položaj i veličina opterećenja pri probnom opterećenju određuju se projektom konstrukcije. Način opterećenja, po pravilu, odgovara načinu opterećenja u eksploataciji (statičko opterećenje, dinamičko opterećenje).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12" w:name="clan_281"/>
      <w:bookmarkEnd w:id="312"/>
      <w:r w:rsidRPr="00325195">
        <w:rPr>
          <w:rFonts w:ascii="Arial" w:eastAsia="Times New Roman" w:hAnsi="Arial" w:cs="Arial"/>
          <w:b/>
          <w:bCs/>
          <w:sz w:val="24"/>
          <w:szCs w:val="24"/>
          <w:lang w:eastAsia="sr-Latn-RS"/>
        </w:rPr>
        <w:t>Član 281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Utvrđivanje nosivosti prefabrikovanih montažnih armiranobetonskih elemenata izloženih savijanju ispitivanjem do loma sprovodi se prema propisu o jugoslovenskom standardu JUS U.E3.050.</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13" w:name="clan_282"/>
      <w:bookmarkEnd w:id="313"/>
      <w:r w:rsidRPr="00325195">
        <w:rPr>
          <w:rFonts w:ascii="Arial" w:eastAsia="Times New Roman" w:hAnsi="Arial" w:cs="Arial"/>
          <w:b/>
          <w:bCs/>
          <w:sz w:val="24"/>
          <w:szCs w:val="24"/>
          <w:lang w:eastAsia="sr-Latn-RS"/>
        </w:rPr>
        <w:t>Član 282</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Ispitivanje konstruktivnih elemenata do loma, izloženih pretežno savijanju, obavezno je i za konstruktivne elemente, ako se oni izvode novim tehnološkim postupcima ili u serijama većim od 500 komada. Takva ispitivanja sprovode se na prototipovima ili modelima pre početka serijske izrade konstruktivnih elemenata.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14" w:name="clan_283"/>
      <w:bookmarkEnd w:id="314"/>
      <w:r w:rsidRPr="00325195">
        <w:rPr>
          <w:rFonts w:ascii="Arial" w:eastAsia="Times New Roman" w:hAnsi="Arial" w:cs="Arial"/>
          <w:b/>
          <w:bCs/>
          <w:sz w:val="24"/>
          <w:szCs w:val="24"/>
          <w:lang w:eastAsia="sr-Latn-RS"/>
        </w:rPr>
        <w:t>Član 283</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su rezultati probnog opterećenja negativni, obavezna je sanacija konstrukcije. Posle izvršenja sanacije, obavezno se ponavlja probno opterećenje.</w:t>
      </w:r>
    </w:p>
    <w:p w:rsidR="00325195" w:rsidRPr="00325195" w:rsidRDefault="00325195" w:rsidP="00325195">
      <w:pPr>
        <w:spacing w:after="0" w:line="240" w:lineRule="auto"/>
        <w:jc w:val="center"/>
        <w:rPr>
          <w:rFonts w:ascii="Arial" w:eastAsia="Times New Roman" w:hAnsi="Arial" w:cs="Arial"/>
          <w:sz w:val="31"/>
          <w:szCs w:val="31"/>
          <w:lang w:eastAsia="sr-Latn-RS"/>
        </w:rPr>
      </w:pPr>
      <w:bookmarkStart w:id="315" w:name="str_33"/>
      <w:bookmarkEnd w:id="315"/>
      <w:r w:rsidRPr="00325195">
        <w:rPr>
          <w:rFonts w:ascii="Arial" w:eastAsia="Times New Roman" w:hAnsi="Arial" w:cs="Arial"/>
          <w:sz w:val="31"/>
          <w:szCs w:val="31"/>
          <w:lang w:eastAsia="sr-Latn-RS"/>
        </w:rPr>
        <w:t>X NAKNADNO DOKAZIVANJE KVALITETA UGRAĐENOG BETONA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16" w:name="clan_284"/>
      <w:bookmarkEnd w:id="316"/>
      <w:r w:rsidRPr="00325195">
        <w:rPr>
          <w:rFonts w:ascii="Arial" w:eastAsia="Times New Roman" w:hAnsi="Arial" w:cs="Arial"/>
          <w:b/>
          <w:bCs/>
          <w:sz w:val="24"/>
          <w:szCs w:val="24"/>
          <w:lang w:eastAsia="sr-Latn-RS"/>
        </w:rPr>
        <w:t>Član 284</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Naknadno dokazivanje kvaliteta ugrađenog betona sprovodi se prema propisu o jugoslovenskom standardu JUS U.M1.048 ako je kvalitet betona podbacio u odnosu na kvalitet zahtevan u projektu konstrukcije i ako se kvalitet betona ne može dokazati u smislu odredaba ovog pravilnika, zbog malog broja uzoraka.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17" w:name="clan_285"/>
      <w:bookmarkEnd w:id="317"/>
      <w:r w:rsidRPr="00325195">
        <w:rPr>
          <w:rFonts w:ascii="Arial" w:eastAsia="Times New Roman" w:hAnsi="Arial" w:cs="Arial"/>
          <w:b/>
          <w:bCs/>
          <w:sz w:val="24"/>
          <w:szCs w:val="24"/>
          <w:lang w:eastAsia="sr-Latn-RS"/>
        </w:rPr>
        <w:t>Član 285</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naknadnim ispitivanjem dokaže da je karakteristična čvrstoća pri pritisku na dan ispitivanja manja od tražene marke betona (MB), sigurnost konstrukcije treba proceniti naknadnim proračunom.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Naknadnim proračunom se proverava da li uz postignutu karakterističnu čvrstoću betona postoji zadovoljavajuća sigurnost konstrukcije u smislu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računski dokaz sigurnosti konstrukcije ne zadovoljava, konstrukciju treba ili sanirati ili, ako postoji mogućnost, smanjiti dopušteno opterećenje.</w:t>
      </w:r>
    </w:p>
    <w:p w:rsidR="00325195" w:rsidRPr="00325195" w:rsidRDefault="00325195" w:rsidP="00325195">
      <w:pPr>
        <w:spacing w:after="0" w:line="240" w:lineRule="auto"/>
        <w:jc w:val="center"/>
        <w:rPr>
          <w:rFonts w:ascii="Arial" w:eastAsia="Times New Roman" w:hAnsi="Arial" w:cs="Arial"/>
          <w:sz w:val="31"/>
          <w:szCs w:val="31"/>
          <w:lang w:eastAsia="sr-Latn-RS"/>
        </w:rPr>
      </w:pPr>
      <w:bookmarkStart w:id="318" w:name="str_34"/>
      <w:bookmarkEnd w:id="318"/>
      <w:r w:rsidRPr="00325195">
        <w:rPr>
          <w:rFonts w:ascii="Arial" w:eastAsia="Times New Roman" w:hAnsi="Arial" w:cs="Arial"/>
          <w:sz w:val="31"/>
          <w:szCs w:val="31"/>
          <w:lang w:eastAsia="sr-Latn-RS"/>
        </w:rPr>
        <w:t>XI ODRŽAVANJE OBJEKATA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19" w:name="clan_286"/>
      <w:bookmarkEnd w:id="319"/>
      <w:r w:rsidRPr="00325195">
        <w:rPr>
          <w:rFonts w:ascii="Arial" w:eastAsia="Times New Roman" w:hAnsi="Arial" w:cs="Arial"/>
          <w:b/>
          <w:bCs/>
          <w:sz w:val="24"/>
          <w:szCs w:val="24"/>
          <w:lang w:eastAsia="sr-Latn-RS"/>
        </w:rPr>
        <w:t>Član 286</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Betonske i armiranobetonske konstrukcije moraju se održavati u stanju projektom predviđene sigurnosti i funkcionalnosti. Ako dođe do oštećenja konstrukcije, moraju se preduzeti potrebne mere zaštite, uključujući i mere sanacije.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20" w:name="clan_287"/>
      <w:bookmarkEnd w:id="320"/>
      <w:r w:rsidRPr="00325195">
        <w:rPr>
          <w:rFonts w:ascii="Arial" w:eastAsia="Times New Roman" w:hAnsi="Arial" w:cs="Arial"/>
          <w:b/>
          <w:bCs/>
          <w:sz w:val="24"/>
          <w:szCs w:val="24"/>
          <w:lang w:eastAsia="sr-Latn-RS"/>
        </w:rPr>
        <w:t>Član 287</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Projektom konstrukcije određuje se učestalost kontrolnih pregleda.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Rokovi kontrolnih pregleda ne smeju biti duži od: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lastRenderedPageBreak/>
        <w:t>10 godina - za javne i stambene zgrade;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 xml:space="preserve">5 godina - za industrijske objekte; </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2 godine - za mostove.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Projektom se predviđaju kontrolni pregledi, koji se sastoje od:</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 vizuelnog pregleda gde je uključeno snimanje položaja i veličina prslina i pukotina, kao i oštećenja bitnih za sigurnost konstrukcije;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b) kontrole ugiba glavnih nosivih elemenata konstrukcija pod stalnim opterećenjem.</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Ako se na osnovu pregleda pod a) utvrdi da je sigurnost konstrukcije smanjena u odnosu na projektovanu sigurnost, treba obaviti kontrolu prema tački b).</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U uslovima srednje i jake agresivnosti sredine obavezno treba kontrolisati stanje zaštitnog sloja armature.</w:t>
      </w:r>
    </w:p>
    <w:p w:rsidR="00325195" w:rsidRPr="00325195" w:rsidRDefault="00325195" w:rsidP="00325195">
      <w:pPr>
        <w:spacing w:after="0" w:line="240" w:lineRule="auto"/>
        <w:jc w:val="center"/>
        <w:rPr>
          <w:rFonts w:ascii="Arial" w:eastAsia="Times New Roman" w:hAnsi="Arial" w:cs="Arial"/>
          <w:sz w:val="31"/>
          <w:szCs w:val="31"/>
          <w:lang w:eastAsia="sr-Latn-RS"/>
        </w:rPr>
      </w:pPr>
      <w:bookmarkStart w:id="321" w:name="str_35"/>
      <w:bookmarkEnd w:id="321"/>
      <w:r w:rsidRPr="00325195">
        <w:rPr>
          <w:rFonts w:ascii="Arial" w:eastAsia="Times New Roman" w:hAnsi="Arial" w:cs="Arial"/>
          <w:sz w:val="31"/>
          <w:szCs w:val="31"/>
          <w:lang w:eastAsia="sr-Latn-RS"/>
        </w:rPr>
        <w:t>XII PRELAZNE I ZAVRŠNE ODREDBE</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22" w:name="clan_288"/>
      <w:bookmarkEnd w:id="322"/>
      <w:r w:rsidRPr="00325195">
        <w:rPr>
          <w:rFonts w:ascii="Arial" w:eastAsia="Times New Roman" w:hAnsi="Arial" w:cs="Arial"/>
          <w:b/>
          <w:bCs/>
          <w:sz w:val="24"/>
          <w:szCs w:val="24"/>
          <w:lang w:eastAsia="sr-Latn-RS"/>
        </w:rPr>
        <w:t>Član 288</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Odredbe ovog pravilnika ne primenjuju se na objekte čije je projektovanje završeno i čija izgradnja počinje u periodu od šest meseci posle stupanja na snagu ovog pravilnika.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23" w:name="clan_289"/>
      <w:bookmarkEnd w:id="323"/>
      <w:r w:rsidRPr="00325195">
        <w:rPr>
          <w:rFonts w:ascii="Arial" w:eastAsia="Times New Roman" w:hAnsi="Arial" w:cs="Arial"/>
          <w:b/>
          <w:bCs/>
          <w:sz w:val="24"/>
          <w:szCs w:val="24"/>
          <w:lang w:eastAsia="sr-Latn-RS"/>
        </w:rPr>
        <w:t>Član 289</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Stupanjem na snagu ovog pravilnika prestaju da važe:</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Pravilnik o tehničkim merama i uslovima za beton i armirani beton ("Službeni list SFRJ", br. 51/71), Pravilnik o tehničkim merama za upotrebu BI-čelika u armirano betonskim konstrukcijama ("Službeni list SFRJ", br. 18/69 i 14/70), Pravilnik o tehničkim merama i uslovima za upotrebu mrežaste armature u armirano betonskim konstrukcijama ("Službeni list SFRJ", br. 32/69) i Pravilnik o tehničkim propisima za upotrebu rebrastog čelika za armirani beton ("Službeni list SFRJ", br. 39/65 i 16/68).</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24" w:name="clan_290"/>
      <w:bookmarkEnd w:id="324"/>
      <w:r w:rsidRPr="00325195">
        <w:rPr>
          <w:rFonts w:ascii="Arial" w:eastAsia="Times New Roman" w:hAnsi="Arial" w:cs="Arial"/>
          <w:b/>
          <w:bCs/>
          <w:sz w:val="24"/>
          <w:szCs w:val="24"/>
          <w:lang w:eastAsia="sr-Latn-RS"/>
        </w:rPr>
        <w:t>Član 290</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Proračunski dijagram σ</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/ε</w:t>
      </w:r>
      <w:r w:rsidRPr="00325195">
        <w:rPr>
          <w:rFonts w:ascii="Arial" w:eastAsia="Times New Roman" w:hAnsi="Arial" w:cs="Arial"/>
          <w:sz w:val="15"/>
          <w:szCs w:val="15"/>
          <w:vertAlign w:val="subscript"/>
          <w:lang w:eastAsia="sr-Latn-RS"/>
        </w:rPr>
        <w:t>b</w:t>
      </w:r>
      <w:r w:rsidRPr="00325195">
        <w:rPr>
          <w:rFonts w:ascii="Arial" w:eastAsia="Times New Roman" w:hAnsi="Arial" w:cs="Arial"/>
          <w:lang w:eastAsia="sr-Latn-RS"/>
        </w:rPr>
        <w:t xml:space="preserve"> u obliku kvadratne parabole iz člana 86. ovog pravilnika može se koristiti najduže dve godine od dana stupanja na snagu ovog pravilnika.</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Proračun preseka prema dopuštenim naponima iz člana 75. stav 2. i čl. 119, 120, 121, 122, 124, 125, 126, 128, 129, 131, 132, 133. i 134. ovog pravilnika može se primenjivati najduže dve godine od dana stupanja na snagu ovog pravilnika.</w:t>
      </w:r>
    </w:p>
    <w:p w:rsidR="00325195" w:rsidRPr="00325195" w:rsidRDefault="00325195" w:rsidP="00325195">
      <w:pPr>
        <w:spacing w:before="240" w:after="120" w:line="240" w:lineRule="auto"/>
        <w:jc w:val="center"/>
        <w:rPr>
          <w:rFonts w:ascii="Arial" w:eastAsia="Times New Roman" w:hAnsi="Arial" w:cs="Arial"/>
          <w:b/>
          <w:bCs/>
          <w:sz w:val="24"/>
          <w:szCs w:val="24"/>
          <w:lang w:eastAsia="sr-Latn-RS"/>
        </w:rPr>
      </w:pPr>
      <w:bookmarkStart w:id="325" w:name="clan_291"/>
      <w:bookmarkEnd w:id="325"/>
      <w:r w:rsidRPr="00325195">
        <w:rPr>
          <w:rFonts w:ascii="Arial" w:eastAsia="Times New Roman" w:hAnsi="Arial" w:cs="Arial"/>
          <w:b/>
          <w:bCs/>
          <w:sz w:val="24"/>
          <w:szCs w:val="24"/>
          <w:lang w:eastAsia="sr-Latn-RS"/>
        </w:rPr>
        <w:t>Član 291</w:t>
      </w:r>
    </w:p>
    <w:p w:rsidR="00325195" w:rsidRPr="00325195" w:rsidRDefault="00325195" w:rsidP="00325195">
      <w:pPr>
        <w:spacing w:before="100" w:beforeAutospacing="1" w:after="100" w:afterAutospacing="1" w:line="240" w:lineRule="auto"/>
        <w:rPr>
          <w:rFonts w:ascii="Arial" w:eastAsia="Times New Roman" w:hAnsi="Arial" w:cs="Arial"/>
          <w:lang w:eastAsia="sr-Latn-RS"/>
        </w:rPr>
      </w:pPr>
      <w:r w:rsidRPr="00325195">
        <w:rPr>
          <w:rFonts w:ascii="Arial" w:eastAsia="Times New Roman" w:hAnsi="Arial" w:cs="Arial"/>
          <w:lang w:eastAsia="sr-Latn-RS"/>
        </w:rPr>
        <w:t>Ovaj pravilnik stupa na snagu po isteku tri meseca od dana objavljivanja u "Službenom listu SFRJ".</w:t>
      </w:r>
    </w:p>
    <w:p w:rsidR="004C0FED" w:rsidRDefault="004C0FED">
      <w:bookmarkStart w:id="326" w:name="_GoBack"/>
      <w:bookmarkEnd w:id="326"/>
    </w:p>
    <w:sectPr w:rsidR="004C0FED">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95"/>
    <w:rsid w:val="00325195"/>
    <w:rsid w:val="004C0FE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25195"/>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25195"/>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325195"/>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25195"/>
    <w:rPr>
      <w:rFonts w:ascii="Arial" w:hAnsi="Arial" w:cs="Arial" w:hint="default"/>
      <w:strike w:val="0"/>
      <w:dstrike w:val="0"/>
      <w:color w:val="800080"/>
      <w:u w:val="single"/>
      <w:effect w:val="none"/>
    </w:rPr>
  </w:style>
  <w:style w:type="paragraph" w:customStyle="1" w:styleId="singl">
    <w:name w:val="singl"/>
    <w:basedOn w:val="Normal"/>
    <w:rsid w:val="00325195"/>
    <w:pPr>
      <w:spacing w:after="24" w:line="240" w:lineRule="auto"/>
    </w:pPr>
    <w:rPr>
      <w:rFonts w:ascii="Arial" w:eastAsia="Times New Roman" w:hAnsi="Arial" w:cs="Arial"/>
      <w:lang w:eastAsia="sr-Latn-RS"/>
    </w:rPr>
  </w:style>
  <w:style w:type="paragraph" w:customStyle="1" w:styleId="tabelamolovani">
    <w:name w:val="tabelamolovani"/>
    <w:basedOn w:val="Normal"/>
    <w:rsid w:val="00325195"/>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325195"/>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325195"/>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325195"/>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325195"/>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325195"/>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325195"/>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325195"/>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325195"/>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325195"/>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25195"/>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325195"/>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325195"/>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325195"/>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325195"/>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325195"/>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325195"/>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325195"/>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325195"/>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325195"/>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325195"/>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325195"/>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325195"/>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325195"/>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32519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325195"/>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325195"/>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325195"/>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325195"/>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325195"/>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325195"/>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325195"/>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325195"/>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325195"/>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325195"/>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325195"/>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325195"/>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325195"/>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325195"/>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325195"/>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325195"/>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32519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32519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325195"/>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32519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32519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325195"/>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325195"/>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325195"/>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325195"/>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325195"/>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325195"/>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325195"/>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325195"/>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325195"/>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325195"/>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325195"/>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325195"/>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325195"/>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325195"/>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325195"/>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325195"/>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325195"/>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325195"/>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325195"/>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325195"/>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325195"/>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325195"/>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325195"/>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325195"/>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325195"/>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325195"/>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325195"/>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325195"/>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325195"/>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325195"/>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325195"/>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25195"/>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325195"/>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325195"/>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325195"/>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325195"/>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325195"/>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325195"/>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325195"/>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325195"/>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325195"/>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325195"/>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325195"/>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325195"/>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325195"/>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325195"/>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325195"/>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325195"/>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325195"/>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325195"/>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325195"/>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325195"/>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325195"/>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325195"/>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325195"/>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325195"/>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325195"/>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325195"/>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325195"/>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325195"/>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325195"/>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325195"/>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325195"/>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325195"/>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325195"/>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325195"/>
    <w:rPr>
      <w:sz w:val="15"/>
      <w:szCs w:val="15"/>
      <w:vertAlign w:val="subscript"/>
    </w:rPr>
  </w:style>
  <w:style w:type="character" w:customStyle="1" w:styleId="stepen1">
    <w:name w:val="stepen1"/>
    <w:basedOn w:val="DefaultParagraphFont"/>
    <w:rsid w:val="00325195"/>
    <w:rPr>
      <w:sz w:val="15"/>
      <w:szCs w:val="15"/>
      <w:vertAlign w:val="superscript"/>
    </w:rPr>
  </w:style>
  <w:style w:type="character" w:customStyle="1" w:styleId="normalcentar1">
    <w:name w:val="normalcentar1"/>
    <w:basedOn w:val="DefaultParagraphFont"/>
    <w:rsid w:val="00325195"/>
    <w:rPr>
      <w:rFonts w:ascii="Arial" w:hAnsi="Arial" w:cs="Arial" w:hint="default"/>
      <w:sz w:val="22"/>
      <w:szCs w:val="22"/>
    </w:rPr>
  </w:style>
  <w:style w:type="paragraph" w:styleId="BalloonText">
    <w:name w:val="Balloon Text"/>
    <w:basedOn w:val="Normal"/>
    <w:link w:val="BalloonTextChar"/>
    <w:uiPriority w:val="99"/>
    <w:semiHidden/>
    <w:unhideWhenUsed/>
    <w:rsid w:val="00325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1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325195"/>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25195"/>
    <w:rPr>
      <w:rFonts w:ascii="Times New Roman" w:eastAsia="Times New Roman" w:hAnsi="Times New Roman" w:cs="Times New Roman"/>
      <w:b/>
      <w:bCs/>
      <w:sz w:val="15"/>
      <w:szCs w:val="15"/>
      <w:lang w:eastAsia="sr-Latn-RS"/>
    </w:rPr>
  </w:style>
  <w:style w:type="character" w:styleId="Hyperlink">
    <w:name w:val="Hyperlink"/>
    <w:basedOn w:val="DefaultParagraphFont"/>
    <w:uiPriority w:val="99"/>
    <w:semiHidden/>
    <w:unhideWhenUsed/>
    <w:rsid w:val="00325195"/>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25195"/>
    <w:rPr>
      <w:rFonts w:ascii="Arial" w:hAnsi="Arial" w:cs="Arial" w:hint="default"/>
      <w:strike w:val="0"/>
      <w:dstrike w:val="0"/>
      <w:color w:val="800080"/>
      <w:u w:val="single"/>
      <w:effect w:val="none"/>
    </w:rPr>
  </w:style>
  <w:style w:type="paragraph" w:customStyle="1" w:styleId="singl">
    <w:name w:val="singl"/>
    <w:basedOn w:val="Normal"/>
    <w:rsid w:val="00325195"/>
    <w:pPr>
      <w:spacing w:after="24" w:line="240" w:lineRule="auto"/>
    </w:pPr>
    <w:rPr>
      <w:rFonts w:ascii="Arial" w:eastAsia="Times New Roman" w:hAnsi="Arial" w:cs="Arial"/>
      <w:lang w:eastAsia="sr-Latn-RS"/>
    </w:rPr>
  </w:style>
  <w:style w:type="paragraph" w:customStyle="1" w:styleId="tabelamolovani">
    <w:name w:val="tabelamolovani"/>
    <w:basedOn w:val="Normal"/>
    <w:rsid w:val="00325195"/>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325195"/>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325195"/>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325195"/>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325195"/>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325195"/>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325195"/>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325195"/>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325195"/>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325195"/>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325195"/>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325195"/>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325195"/>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325195"/>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325195"/>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325195"/>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325195"/>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325195"/>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325195"/>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325195"/>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325195"/>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325195"/>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325195"/>
    <w:pPr>
      <w:spacing w:before="100" w:beforeAutospacing="1" w:after="100" w:afterAutospacing="1" w:line="240"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325195"/>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325195"/>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325195"/>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325195"/>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325195"/>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325195"/>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325195"/>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325195"/>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325195"/>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325195"/>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325195"/>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325195"/>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325195"/>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325195"/>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325195"/>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325195"/>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325195"/>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325195"/>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32519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32519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325195"/>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325195"/>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325195"/>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325195"/>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325195"/>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325195"/>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325195"/>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325195"/>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325195"/>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325195"/>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325195"/>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325195"/>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325195"/>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325195"/>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325195"/>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325195"/>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325195"/>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325195"/>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325195"/>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325195"/>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325195"/>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325195"/>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325195"/>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325195"/>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325195"/>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325195"/>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325195"/>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325195"/>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325195"/>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325195"/>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325195"/>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325195"/>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325195"/>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325195"/>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325195"/>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325195"/>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325195"/>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325195"/>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325195"/>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325195"/>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325195"/>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325195"/>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325195"/>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325195"/>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325195"/>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325195"/>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325195"/>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325195"/>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325195"/>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325195"/>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325195"/>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325195"/>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325195"/>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325195"/>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325195"/>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325195"/>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325195"/>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325195"/>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325195"/>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325195"/>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325195"/>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325195"/>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325195"/>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325195"/>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325195"/>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325195"/>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325195"/>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325195"/>
    <w:pPr>
      <w:spacing w:before="100" w:beforeAutospacing="1" w:after="100" w:afterAutospacing="1" w:line="240" w:lineRule="auto"/>
      <w:ind w:firstLine="1247"/>
    </w:pPr>
    <w:rPr>
      <w:rFonts w:ascii="Arial" w:eastAsia="Times New Roman" w:hAnsi="Arial" w:cs="Arial"/>
      <w:sz w:val="14"/>
      <w:szCs w:val="14"/>
      <w:lang w:eastAsia="sr-Latn-RS"/>
    </w:rPr>
  </w:style>
  <w:style w:type="character" w:customStyle="1" w:styleId="indeks1">
    <w:name w:val="indeks1"/>
    <w:basedOn w:val="DefaultParagraphFont"/>
    <w:rsid w:val="00325195"/>
    <w:rPr>
      <w:sz w:val="15"/>
      <w:szCs w:val="15"/>
      <w:vertAlign w:val="subscript"/>
    </w:rPr>
  </w:style>
  <w:style w:type="character" w:customStyle="1" w:styleId="stepen1">
    <w:name w:val="stepen1"/>
    <w:basedOn w:val="DefaultParagraphFont"/>
    <w:rsid w:val="00325195"/>
    <w:rPr>
      <w:sz w:val="15"/>
      <w:szCs w:val="15"/>
      <w:vertAlign w:val="superscript"/>
    </w:rPr>
  </w:style>
  <w:style w:type="character" w:customStyle="1" w:styleId="normalcentar1">
    <w:name w:val="normalcentar1"/>
    <w:basedOn w:val="DefaultParagraphFont"/>
    <w:rsid w:val="00325195"/>
    <w:rPr>
      <w:rFonts w:ascii="Arial" w:hAnsi="Arial" w:cs="Arial" w:hint="default"/>
      <w:sz w:val="22"/>
      <w:szCs w:val="22"/>
    </w:rPr>
  </w:style>
  <w:style w:type="paragraph" w:styleId="BalloonText">
    <w:name w:val="Balloon Text"/>
    <w:basedOn w:val="Normal"/>
    <w:link w:val="BalloonTextChar"/>
    <w:uiPriority w:val="99"/>
    <w:semiHidden/>
    <w:unhideWhenUsed/>
    <w:rsid w:val="00325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1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935045">
      <w:bodyDiv w:val="1"/>
      <w:marLeft w:val="0"/>
      <w:marRight w:val="0"/>
      <w:marTop w:val="0"/>
      <w:marBottom w:val="0"/>
      <w:divBdr>
        <w:top w:val="none" w:sz="0" w:space="0" w:color="auto"/>
        <w:left w:val="none" w:sz="0" w:space="0" w:color="auto"/>
        <w:bottom w:val="none" w:sz="0" w:space="0" w:color="auto"/>
        <w:right w:val="none" w:sz="0" w:space="0" w:color="auto"/>
      </w:divBdr>
    </w:div>
    <w:div w:id="158984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gif"/><Relationship Id="rId117" Type="http://schemas.openxmlformats.org/officeDocument/2006/relationships/image" Target="media/image112.gif"/><Relationship Id="rId21" Type="http://schemas.openxmlformats.org/officeDocument/2006/relationships/image" Target="media/image17.gif"/><Relationship Id="rId42" Type="http://schemas.openxmlformats.org/officeDocument/2006/relationships/image" Target="media/image38.gif"/><Relationship Id="rId47" Type="http://schemas.openxmlformats.org/officeDocument/2006/relationships/image" Target="media/image43.gif"/><Relationship Id="rId63" Type="http://schemas.openxmlformats.org/officeDocument/2006/relationships/image" Target="media/image59.gif"/><Relationship Id="rId68" Type="http://schemas.openxmlformats.org/officeDocument/2006/relationships/image" Target="media/image64.gif"/><Relationship Id="rId84" Type="http://schemas.openxmlformats.org/officeDocument/2006/relationships/hyperlink" Target="file:///C:\Program%20Files%20(x86)\ParagrafLex\browser\Files\Old\t\t2007_02\t02_0050.htm" TargetMode="External"/><Relationship Id="rId89" Type="http://schemas.openxmlformats.org/officeDocument/2006/relationships/image" Target="media/image84.gif"/><Relationship Id="rId112" Type="http://schemas.openxmlformats.org/officeDocument/2006/relationships/image" Target="media/image107.gif"/><Relationship Id="rId133" Type="http://schemas.openxmlformats.org/officeDocument/2006/relationships/image" Target="media/image128.gif"/><Relationship Id="rId138" Type="http://schemas.openxmlformats.org/officeDocument/2006/relationships/image" Target="media/image133.gif"/><Relationship Id="rId16" Type="http://schemas.openxmlformats.org/officeDocument/2006/relationships/image" Target="media/image12.gif"/><Relationship Id="rId107" Type="http://schemas.openxmlformats.org/officeDocument/2006/relationships/image" Target="media/image102.gif"/><Relationship Id="rId11" Type="http://schemas.openxmlformats.org/officeDocument/2006/relationships/image" Target="media/image7.gif"/><Relationship Id="rId32" Type="http://schemas.openxmlformats.org/officeDocument/2006/relationships/image" Target="media/image28.gif"/><Relationship Id="rId37" Type="http://schemas.openxmlformats.org/officeDocument/2006/relationships/image" Target="media/image33.gif"/><Relationship Id="rId53" Type="http://schemas.openxmlformats.org/officeDocument/2006/relationships/image" Target="media/image49.gif"/><Relationship Id="rId58" Type="http://schemas.openxmlformats.org/officeDocument/2006/relationships/image" Target="media/image54.gif"/><Relationship Id="rId74" Type="http://schemas.openxmlformats.org/officeDocument/2006/relationships/image" Target="media/image70.gif"/><Relationship Id="rId79" Type="http://schemas.openxmlformats.org/officeDocument/2006/relationships/image" Target="media/image75.gif"/><Relationship Id="rId102" Type="http://schemas.openxmlformats.org/officeDocument/2006/relationships/image" Target="media/image97.gif"/><Relationship Id="rId123" Type="http://schemas.openxmlformats.org/officeDocument/2006/relationships/image" Target="media/image118.gif"/><Relationship Id="rId128" Type="http://schemas.openxmlformats.org/officeDocument/2006/relationships/image" Target="media/image123.gif"/><Relationship Id="rId5" Type="http://schemas.openxmlformats.org/officeDocument/2006/relationships/image" Target="media/image1.gif"/><Relationship Id="rId90" Type="http://schemas.openxmlformats.org/officeDocument/2006/relationships/image" Target="media/image85.gif"/><Relationship Id="rId95" Type="http://schemas.openxmlformats.org/officeDocument/2006/relationships/image" Target="media/image90.gif"/><Relationship Id="rId22" Type="http://schemas.openxmlformats.org/officeDocument/2006/relationships/image" Target="media/image18.gif"/><Relationship Id="rId27" Type="http://schemas.openxmlformats.org/officeDocument/2006/relationships/image" Target="media/image23.gif"/><Relationship Id="rId43" Type="http://schemas.openxmlformats.org/officeDocument/2006/relationships/image" Target="media/image39.gif"/><Relationship Id="rId48" Type="http://schemas.openxmlformats.org/officeDocument/2006/relationships/image" Target="media/image44.gif"/><Relationship Id="rId64" Type="http://schemas.openxmlformats.org/officeDocument/2006/relationships/image" Target="media/image60.gif"/><Relationship Id="rId69" Type="http://schemas.openxmlformats.org/officeDocument/2006/relationships/image" Target="media/image65.gif"/><Relationship Id="rId113" Type="http://schemas.openxmlformats.org/officeDocument/2006/relationships/image" Target="media/image108.gif"/><Relationship Id="rId118" Type="http://schemas.openxmlformats.org/officeDocument/2006/relationships/image" Target="media/image113.gif"/><Relationship Id="rId134" Type="http://schemas.openxmlformats.org/officeDocument/2006/relationships/image" Target="media/image129.gif"/><Relationship Id="rId139" Type="http://schemas.openxmlformats.org/officeDocument/2006/relationships/image" Target="media/image134.gif"/><Relationship Id="rId8" Type="http://schemas.openxmlformats.org/officeDocument/2006/relationships/image" Target="media/image4.gif"/><Relationship Id="rId51" Type="http://schemas.openxmlformats.org/officeDocument/2006/relationships/image" Target="media/image47.gif"/><Relationship Id="rId72" Type="http://schemas.openxmlformats.org/officeDocument/2006/relationships/image" Target="media/image68.gif"/><Relationship Id="rId80" Type="http://schemas.openxmlformats.org/officeDocument/2006/relationships/image" Target="media/image76.gif"/><Relationship Id="rId85" Type="http://schemas.openxmlformats.org/officeDocument/2006/relationships/image" Target="media/image80.gif"/><Relationship Id="rId93" Type="http://schemas.openxmlformats.org/officeDocument/2006/relationships/image" Target="media/image88.gif"/><Relationship Id="rId98" Type="http://schemas.openxmlformats.org/officeDocument/2006/relationships/image" Target="media/image93.gif"/><Relationship Id="rId121" Type="http://schemas.openxmlformats.org/officeDocument/2006/relationships/image" Target="media/image116.gif"/><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image" Target="media/image42.gif"/><Relationship Id="rId59" Type="http://schemas.openxmlformats.org/officeDocument/2006/relationships/image" Target="media/image55.gif"/><Relationship Id="rId67" Type="http://schemas.openxmlformats.org/officeDocument/2006/relationships/image" Target="media/image63.gif"/><Relationship Id="rId103" Type="http://schemas.openxmlformats.org/officeDocument/2006/relationships/image" Target="media/image98.gif"/><Relationship Id="rId108" Type="http://schemas.openxmlformats.org/officeDocument/2006/relationships/image" Target="media/image103.gif"/><Relationship Id="rId116" Type="http://schemas.openxmlformats.org/officeDocument/2006/relationships/image" Target="media/image111.gif"/><Relationship Id="rId124" Type="http://schemas.openxmlformats.org/officeDocument/2006/relationships/image" Target="media/image119.gif"/><Relationship Id="rId129" Type="http://schemas.openxmlformats.org/officeDocument/2006/relationships/image" Target="media/image124.gif"/><Relationship Id="rId137" Type="http://schemas.openxmlformats.org/officeDocument/2006/relationships/image" Target="media/image132.gif"/><Relationship Id="rId20" Type="http://schemas.openxmlformats.org/officeDocument/2006/relationships/image" Target="media/image16.gif"/><Relationship Id="rId41" Type="http://schemas.openxmlformats.org/officeDocument/2006/relationships/image" Target="media/image37.gif"/><Relationship Id="rId54" Type="http://schemas.openxmlformats.org/officeDocument/2006/relationships/image" Target="media/image50.gif"/><Relationship Id="rId62" Type="http://schemas.openxmlformats.org/officeDocument/2006/relationships/image" Target="media/image58.gif"/><Relationship Id="rId70" Type="http://schemas.openxmlformats.org/officeDocument/2006/relationships/image" Target="media/image66.gif"/><Relationship Id="rId75" Type="http://schemas.openxmlformats.org/officeDocument/2006/relationships/image" Target="media/image71.gif"/><Relationship Id="rId83" Type="http://schemas.openxmlformats.org/officeDocument/2006/relationships/image" Target="media/image79.gif"/><Relationship Id="rId88" Type="http://schemas.openxmlformats.org/officeDocument/2006/relationships/image" Target="media/image83.gif"/><Relationship Id="rId91" Type="http://schemas.openxmlformats.org/officeDocument/2006/relationships/image" Target="media/image86.gif"/><Relationship Id="rId96" Type="http://schemas.openxmlformats.org/officeDocument/2006/relationships/image" Target="media/image91.gif"/><Relationship Id="rId111" Type="http://schemas.openxmlformats.org/officeDocument/2006/relationships/image" Target="media/image106.gif"/><Relationship Id="rId132" Type="http://schemas.openxmlformats.org/officeDocument/2006/relationships/image" Target="media/image127.gif"/><Relationship Id="rId140" Type="http://schemas.openxmlformats.org/officeDocument/2006/relationships/image" Target="media/image135.gif"/><Relationship Id="rId1" Type="http://schemas.openxmlformats.org/officeDocument/2006/relationships/styles" Target="styles.xml"/><Relationship Id="rId6"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6" Type="http://schemas.openxmlformats.org/officeDocument/2006/relationships/image" Target="media/image101.gif"/><Relationship Id="rId114" Type="http://schemas.openxmlformats.org/officeDocument/2006/relationships/image" Target="media/image109.gif"/><Relationship Id="rId119" Type="http://schemas.openxmlformats.org/officeDocument/2006/relationships/image" Target="media/image114.gif"/><Relationship Id="rId127" Type="http://schemas.openxmlformats.org/officeDocument/2006/relationships/image" Target="media/image122.gif"/><Relationship Id="rId10" Type="http://schemas.openxmlformats.org/officeDocument/2006/relationships/image" Target="media/image6.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60" Type="http://schemas.openxmlformats.org/officeDocument/2006/relationships/image" Target="media/image56.gif"/><Relationship Id="rId65" Type="http://schemas.openxmlformats.org/officeDocument/2006/relationships/image" Target="media/image61.gif"/><Relationship Id="rId73" Type="http://schemas.openxmlformats.org/officeDocument/2006/relationships/image" Target="media/image69.gif"/><Relationship Id="rId78" Type="http://schemas.openxmlformats.org/officeDocument/2006/relationships/image" Target="media/image74.gif"/><Relationship Id="rId81" Type="http://schemas.openxmlformats.org/officeDocument/2006/relationships/image" Target="media/image77.gif"/><Relationship Id="rId86" Type="http://schemas.openxmlformats.org/officeDocument/2006/relationships/image" Target="media/image81.gif"/><Relationship Id="rId94" Type="http://schemas.openxmlformats.org/officeDocument/2006/relationships/image" Target="media/image89.gif"/><Relationship Id="rId99" Type="http://schemas.openxmlformats.org/officeDocument/2006/relationships/image" Target="media/image94.gif"/><Relationship Id="rId101" Type="http://schemas.openxmlformats.org/officeDocument/2006/relationships/image" Target="media/image96.gif"/><Relationship Id="rId122" Type="http://schemas.openxmlformats.org/officeDocument/2006/relationships/image" Target="media/image117.gif"/><Relationship Id="rId130" Type="http://schemas.openxmlformats.org/officeDocument/2006/relationships/image" Target="media/image125.gif"/><Relationship Id="rId135" Type="http://schemas.openxmlformats.org/officeDocument/2006/relationships/image" Target="media/image130.gi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39" Type="http://schemas.openxmlformats.org/officeDocument/2006/relationships/image" Target="media/image35.gif"/><Relationship Id="rId109" Type="http://schemas.openxmlformats.org/officeDocument/2006/relationships/image" Target="media/image104.gif"/><Relationship Id="rId34" Type="http://schemas.openxmlformats.org/officeDocument/2006/relationships/image" Target="media/image30.gif"/><Relationship Id="rId50" Type="http://schemas.openxmlformats.org/officeDocument/2006/relationships/image" Target="media/image46.gif"/><Relationship Id="rId55" Type="http://schemas.openxmlformats.org/officeDocument/2006/relationships/image" Target="media/image51.gif"/><Relationship Id="rId76" Type="http://schemas.openxmlformats.org/officeDocument/2006/relationships/image" Target="media/image72.gif"/><Relationship Id="rId97" Type="http://schemas.openxmlformats.org/officeDocument/2006/relationships/image" Target="media/image92.gif"/><Relationship Id="rId104" Type="http://schemas.openxmlformats.org/officeDocument/2006/relationships/image" Target="media/image99.gif"/><Relationship Id="rId120" Type="http://schemas.openxmlformats.org/officeDocument/2006/relationships/image" Target="media/image115.gif"/><Relationship Id="rId125" Type="http://schemas.openxmlformats.org/officeDocument/2006/relationships/image" Target="media/image120.gif"/><Relationship Id="rId141" Type="http://schemas.openxmlformats.org/officeDocument/2006/relationships/image" Target="media/image136.gif"/><Relationship Id="rId7" Type="http://schemas.openxmlformats.org/officeDocument/2006/relationships/image" Target="media/image3.gif"/><Relationship Id="rId71" Type="http://schemas.openxmlformats.org/officeDocument/2006/relationships/image" Target="media/image67.gif"/><Relationship Id="rId92" Type="http://schemas.openxmlformats.org/officeDocument/2006/relationships/image" Target="media/image87.gif"/><Relationship Id="rId2" Type="http://schemas.microsoft.com/office/2007/relationships/stylesWithEffects" Target="stylesWithEffects.xml"/><Relationship Id="rId29" Type="http://schemas.openxmlformats.org/officeDocument/2006/relationships/image" Target="media/image25.gif"/><Relationship Id="rId24" Type="http://schemas.openxmlformats.org/officeDocument/2006/relationships/image" Target="media/image20.gif"/><Relationship Id="rId40" Type="http://schemas.openxmlformats.org/officeDocument/2006/relationships/image" Target="media/image36.gif"/><Relationship Id="rId45" Type="http://schemas.openxmlformats.org/officeDocument/2006/relationships/image" Target="media/image41.gif"/><Relationship Id="rId66" Type="http://schemas.openxmlformats.org/officeDocument/2006/relationships/image" Target="media/image62.gif"/><Relationship Id="rId87" Type="http://schemas.openxmlformats.org/officeDocument/2006/relationships/image" Target="media/image82.gif"/><Relationship Id="rId110" Type="http://schemas.openxmlformats.org/officeDocument/2006/relationships/image" Target="media/image105.gif"/><Relationship Id="rId115" Type="http://schemas.openxmlformats.org/officeDocument/2006/relationships/image" Target="media/image110.gif"/><Relationship Id="rId131" Type="http://schemas.openxmlformats.org/officeDocument/2006/relationships/image" Target="media/image126.gif"/><Relationship Id="rId136" Type="http://schemas.openxmlformats.org/officeDocument/2006/relationships/image" Target="media/image131.gif"/><Relationship Id="rId61" Type="http://schemas.openxmlformats.org/officeDocument/2006/relationships/image" Target="media/image57.gif"/><Relationship Id="rId82" Type="http://schemas.openxmlformats.org/officeDocument/2006/relationships/image" Target="media/image78.gif"/><Relationship Id="rId19" Type="http://schemas.openxmlformats.org/officeDocument/2006/relationships/image" Target="media/image15.gif"/><Relationship Id="rId14" Type="http://schemas.openxmlformats.org/officeDocument/2006/relationships/image" Target="media/image10.gif"/><Relationship Id="rId30" Type="http://schemas.openxmlformats.org/officeDocument/2006/relationships/image" Target="media/image26.gif"/><Relationship Id="rId35" Type="http://schemas.openxmlformats.org/officeDocument/2006/relationships/image" Target="media/image31.gif"/><Relationship Id="rId56" Type="http://schemas.openxmlformats.org/officeDocument/2006/relationships/image" Target="media/image52.gif"/><Relationship Id="rId77" Type="http://schemas.openxmlformats.org/officeDocument/2006/relationships/image" Target="media/image73.gif"/><Relationship Id="rId100" Type="http://schemas.openxmlformats.org/officeDocument/2006/relationships/image" Target="media/image95.gif"/><Relationship Id="rId105" Type="http://schemas.openxmlformats.org/officeDocument/2006/relationships/image" Target="media/image100.gif"/><Relationship Id="rId126" Type="http://schemas.openxmlformats.org/officeDocument/2006/relationships/image" Target="media/image12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104</Pages>
  <Words>24865</Words>
  <Characters>141735</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Dejana</dc:creator>
  <cp:lastModifiedBy>Dejana</cp:lastModifiedBy>
  <cp:revision>1</cp:revision>
  <dcterms:created xsi:type="dcterms:W3CDTF">2016-12-13T16:05:00Z</dcterms:created>
  <dcterms:modified xsi:type="dcterms:W3CDTF">2016-12-13T16:06:00Z</dcterms:modified>
</cp:coreProperties>
</file>